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8403" w14:textId="75f8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видов углеграфитовой продукции для электролиза алюминия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марта 2019 года № 32.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углеграфитовой продукции для электролиза алюминия согласно приложению.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(приложение к Решению Совета Евразийской экономической комиссии от 16 июля 2012 г. № 54) дополнить примечаниями 52С и 53С следующего содержания: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даты вступления в силу Решения Коллегии Евразийской экономической комиссии от 19 марта 2019 г. № 32 по 30.04.2020 включительно.";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5 (пять) % от таможенной стоимости применяется с даты вступления в силу Решения Коллегии Евразийской экономической комиссии от 19 марта 2019 г. № 32 по 30.04.2020 включительно.".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2019 г. № 32 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 Евразийского экономического союза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8545 19 000 0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52С)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8545 90 900 0 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53С)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