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5221" w14:textId="b625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13 декабря 2017 г.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апреля 2022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декабря 2017 г. № 171 "О заявлении о выпуске товаров до подачи декларации на товары"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180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г. № 70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13 декабря 2017 г. № 171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форме заявления о выпуске товаров до подачи декларации на товары, утвержденной указанным Решением,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колонки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18 изложить в следующей редакции: "Вес брутто/вес нетто".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заявления о выпуске товаров до подачи декларации на товары, утвержденном указанным Решением: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"весов" дополнить словом "брутто";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абзацы двадцать первый и двадцать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колонке 6: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брутто (кг) товара. Под массой брутто понимается масса товара, включая все виды упаковки, необходимые для обеспечения неизменности его состояния до поступления в оборот, но исключая контейнеры и другое транспортное оборудование;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нетто (кг) товара в случаях применения в отношении него следующих мер: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разрешительный порядок ввоза и (или) вывоза, реализуемый посредством введения лицензирования;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ограничения ввоза и (или) вывоза;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исключительное право экспорта и (или) импорта;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государством-членом, таможенному органу которого подается заявление, в одностороннем порядке временных мер нетарифного регулирования;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тарифные квоты;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импортные квоты в качестве специальной защитной меры;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экспортный контроль, установленный законодательством государств-членов.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массой нетто понимается: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товара, перемещаемого в упакованном виде: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товара с учетом только первичной упаковки, если в такой упаковке, исходя из потребительских свойств, товар предоставляется для розничной продажи и (или) первичная упаковка, способствующая сохранению товара при его продаже, не может быть отделена от товара до его потребления без нарушения потребительских свойств товара;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товара без учета какой-либо упаковки в остальных случаях;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товара, перемещаемого без упаковки (насыпом, наливом, навалом), – масса товара.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Указываемое значение округляется по математическим правилам с точностью до 3 знаков после запятой, а в случае, если масса товара составляет менее 1 грамма, – до 6 знаков после запятой.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сведения указываются в заявлении в виде электронного документа в соответствующих реквизитах структуры заявления, а в заявлении в виде документа на бумажном носителе – через знак разделителя "/";".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