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e917" w14:textId="5dbe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подвижного состава метрополитена" (TP ЕАЭС 052/2021),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подвижного состава метрополитена" (TP ЕАЭС 052/2021)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ноября 2023 года № 161.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подвижного состава метрополитена" (TP ЕАЭС 052/2021),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подвижного состава метрополитена" (TP ЕАЭС 052/2021) и осуществления оценки соответствия объектов технического регулирования требованиям этого технического регламента.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г. № 161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подвижного состава метрополитена" (TP ЕАЭС 052/2021),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подвижного состава метрополитена" (TP ЕАЭС 052/2021) и осуществления оценки соответствия объектов технического регулирования требованиям этого технического регламента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МКС/МТК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темы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 межгосударственного стандарта.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работ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разработки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Государство – член Евразийского экономического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союза – ответственный разработчик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Информация о согласовании с МТК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окончание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Подвижной состав метрополитена, его вагоны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Методы контроля при подтверждении соответствия.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Электромагнитная совместимость. Требования к электромагнитной эмиссии от подвижного состава метрополитена и методы испытаний.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Системы обеспечения микроклимата. Общие технические требования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Электромагнитная совместимость. Требования к уровню мешающего напряжения, наведенного в контрольной цепи кабельной линии связи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Нормы допустимого воздействия на путь и методы испытаний.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Методы испытаний по оценке соответствия требованиям санитарно-эпидемиологической безопасности.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Требования безопасности.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 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Требования пожарной безопасности.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12, 13, 15, 16, 19, 20, 23, 28, 29, 31 – 35, 39 – 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48 –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Пожарная безопасность.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"п"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33, 46, 49, 52, 53 и 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Перевозка инвалидов.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20 и 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Электромагнитная совместимость. Аппаратура и оборудование. Требования безопасности и методы испытаний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"о" пункта 13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Составные части подвижного состава метрополитена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тормозные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"а" и "б" пункта 13, 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Воздухораспределители подвижного состава метрополитена. Общие технические условия.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21, 45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демпферы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"т" пункта 13, 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тормозные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остекления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24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тормозное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"е", "и" и "л"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27, 34, 45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цельнокатаные колесных пар подвижного состава метрополитена. Общие технические условия. Разработка ГОСТ на основе ГОСТ Р 59238-2020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"г", "р" – "т"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45, 47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Колесные пары для вагонов метрополитена. Общие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"г" и "р" пункта 13, пункты 15, 21, 22, 45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 тормозные для подвижного состава метрополитена. Общие технические условия.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"б" пункта 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Накладки дисковых тормозов для подвижного состава метрополитена. Общие технические условия.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"б" пункта 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15, 21, 45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для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Контакторы электропневматические и электромагнитные силовых цепей.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 и "у" пункта 13, пункты 15, 21, 27, 45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метрополитена. Кресло машиниста. Общие технические условия.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18, 21, 45, 54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буксовые цилиндрические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"р" – "т"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45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Предохранители плавкие силовых цепей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"в", "н", "о" и "у"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45, 56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статические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"н" и "о"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 рессорного подвешивания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"р" и "т"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Разъединители, короткозамыкатели, отделители, переключатели, заземлители силовых цепей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"н", "о" и "у"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и рама тележки вагонов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"а", "б", "р" – "т"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18, 21, 45, 47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 воздушные для вагонов метрополитена. Общие технические условия.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пусковые, электрического тормоза, демпферные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"н" и "о"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Стеклоочистители для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Тяговые электродвигатели подвижного состава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"о" – "р" и "у" 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21, 42, 45, 56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поездной радиосвязи для вагонов метрополитена.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 и "в" пункта 13, пункты 15, 21, 45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комплексы и системы управления, контроля и безопасности подвижного состава метрополитена и их программные средства. Требования безопасности и методы контроля.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"б", "в" и "л"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15, 16, 21, 27 – 32, 45 и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 метрополитена и его комплектующие изделия. Правила подготовки обоснования безопасности.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052/2021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целом)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разработки и постановки продукции на производство. Подвижной состав метрополитена. Порядок разработки и постановки продукции на производство и внесение изменений.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052/2021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целом)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45.060/150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150RU39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Надежность подвижного состава метрополитена. Основные понятия. Термины и определения. Разработка ГОСТ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052/2021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целом)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