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1dd6" w14:textId="1371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прутков из оптического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26 января 2024 года № 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 Протокола о некоторых вопросах ввоза и обращения товаров на таможенной территории Евразийского экономического союза от 16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№ 59,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7002 20 100 0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20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применяется с 1 марта 2024 г.".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опубликования, и распространяется на правоотношения, возникшие с 1 января 2024 г.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