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63a8" w14:textId="9e56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открытом акционерном обществе "Химпром"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2001 года N 859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признанием открытого акционерного общества "Химпром" банкротом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банкротстве", учитывая его важное стратегическое значение для экономики республики, а также тяжелое финансовое положение,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открытого акционерного общества "Химпром" (далее - ОАО "Химпром"),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лота не ниже суммы требований кредиторов первой и третьей очередей, а также суммы административных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процедуры банкротства с соблюдением непрерывности технологического цикла производства с привлечением потенциального инвестора на ОАО "Химпром";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конкурсному управляющему права на заключение договора на управление с потенциальным инвестором по согласованию с Министерством энергетики и минеральных ресурсов Республики Казахстан и акиматом Жамбылской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инвестором своевременной выплаты текущих платежей работникам ОАО "Химпром" на основании заключенных с ними трудовых договоров, а также ввод в действие в месячный срок после заключения договора мощностей по выпуску желтого фосфора, фосфорной кислоты и электродной массы;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выполнением производственной и инвестиционной программ, представленных инвестором, осуществляет Министерство энергетики и минеральных ресурсов Республики Казахстан и акимат Жамбылской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затраты, направленные на проведение ремонтно-восстановительных работ, пополнение оборотных средств, создание необходимых запасов сырья для производства желтого фосфора, фосфорной кислоты и электродной массы, а также текущие расходы в период проведения процедур банкротства считать административными расходами;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 учетом требований законодательства возможность признания торгов состоявшимися при единственном участнике.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дополнительные требования к покупателям конкурсной массы ОАО "Химпром":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у покупателя согласованных с Министерством энергетики и минеральных ресурсов Республики Казахстан и акиматом Жамбылской области производственной и инвестиционной программ по восстановлению, стабилизации и развитию производства на 2001-2003 годы, предусматривающих выпуск желтого фосфора, фосфорной кислоты и электродной массы;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покупателем лота обязательств по сохранению профиля деятельности ОАО "Химпром" в течение пяти лет с даты приобретения;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покупателем обязательств по обеспечению занятости работников в количестве не менее 1800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гарантийный взнос за участие в торгах должен составлять не менее 100 процентов суммы административных расходов, включая затраты, направленные на проведение ремонтно-восстановительных работ, пополнение оборотных средств, создание необходимых запасов сырья для производства желтого фосфора, фосфорной кислоты и электродной массы, а также текущие расходы в период проведения процедур банкротства;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административные расходы подлежат возврату денежными средствами при реализации конкурсной массы в срок не позднее 15 банковских дней со дня проведения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установить окончательный срок расчетов за выкуп конкурсной массы ОАО "Химпром" не позднее 15 банковских дней со дня проведения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сумма инвестиций привлеченного инвестора засчитывается в счет оплаты гарантийного взноса.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