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7852" w14:textId="d667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Концепции развития газовой отрасли Республики Казахстан до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25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добрить прилагаемую Концепцию развития газовой отрас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до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 РЦПИ: Концепция с грифом "ДСП" не подлежит введению в Ба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"Законодательств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