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123a" w14:textId="88b1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платы за древесину, отпускаемую на корню, Правил исчисления и внесения в бюджет платы за лесные пользования, а также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2002 года N 431. Утратило силу постановлением Правительства Республики Казахстан от 15 октября 2007 года N 950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15 апреля 2002 г. N 431 утратило силу постановлением Правительства РК от 15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 (Налоговым кодексом)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базовые ставки платы за древесину, отпускаемую на корню;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исчисления и внесения в бюджет платы за лесные 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и дополнения в некоторые решения Правительства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15 апреля 2002 года N 431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Базовые ставки платы за древесину,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отпускаемую на корню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Базовые ставки платы за древесину, отпускаемую на корню определяются из размера ставки платы за 1 плотный куб. м (далее - ставка) с учетом коэффициентов, предусмотренных в пункте 2, настоящих 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Размер ставок платы за 1 плотный куб. м (тенге)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!    Лесная порода        !  Деловая древесина без коры в   !Дровяная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п/п!                         !зависимости от диаметра отрезков !древесина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  !ствола в верхнем торце           !(в коре)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  !_________________________________!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  !  крупная  !  средняя   !  мелкая!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  !(от 25 см  !(от 13 до 24!(от 3 до!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              !и более)   !см)         !12 см)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!          2              !     3     !     4      !     5  !    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 Сосна                      1220           870        430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 Ель Шренка                 1590          1130        560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 Ель сибирская, пихта       1100           780        390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 Лиственница                 980           700        340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 Кедр                       2200          1570        770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 Можжевельник древовидный   1470          1040        520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(арча)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 Дуб, ясень                 2200          1570        770   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 Ольха черная, клен, вяз,    490           350        170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 Саксаул                                                        500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Береза                      550           390        190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 Осина, ива древовидная,     430           300        150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тополь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Орех грецкий, фисташка     2670          1910        940      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 Абрикос, акация белая,     1560          1110        550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алыча, боярышник, вишня,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лох, рябина, слива,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черемуха, шелковица,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яблоня,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древесные породы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 Можжевельник, кедровый                               280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стланник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 Акация желтая, тамарикс,                             160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ивы кустарниковые,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облепиха, жузгун, чингил,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 кустарники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 ставкам применяются следующие повышающие и понижающие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зависимости от удаленности лесосек от дорог общего 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10 км                                1,30;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10,1 - 25 км                            1,20;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25,1 - 40 км                            1,00;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40,1 - 60 км                           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60,1 - 80 км                            0,55;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80,1 - 100 км                           0,40;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100 км                            0,30.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равнинный рельеф                                              1,1;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холмистый рельеф или заболоченная местность                  1,25;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горный рельеф                                                 1,5;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не сплошных рубок главного пользования - коэффициент 0,8;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отпуске древесины на горных склонах с крутизной свыше 20 градусов - коэффициент 0,7;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коэффициенты, предусмотренные в подпунктах 1) - 3) настоящего пункта, исчисляются каждая со ставки, полученной после применения предшествующего коэффициента;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(подпункт исключен - постановлением Правительства РК от 16 июля 2002 года N 785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P020785_ </w:t>
      </w:r>
      <w:r>
        <w:rPr>
          <w:rFonts w:ascii="Times New Roman"/>
          <w:b w:val="false"/>
          <w:i w:val="false"/>
          <w:color w:val="000000"/>
          <w:sz w:val="28"/>
        </w:rPr>
        <w:t>
 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отпуске древесины на корню, где порубочные остатки имеют сбыт для переработки или для использования на топливо, взимается плата за ликвид из кроны в размере 40 процентов, а за остальные сучья в размере 20 процентов от ставки на дровяную древесину соответствующей лесной породы.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15 апреля 2002 года N 431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исчисления и внесения в бюджет платы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за лесные пользования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исчисления и внесения в бюджет платы за лесные пользования (далее - Правила) определяют порядок исчисления и сроки внесения в государственный бюджет платы за следующие виды лесных пользований: заготовку древесины, живицы, второстепенных лесных материалов, древесных соков, побочные лесные пользования, пользование участками лесного фонда в культурно-оздоровительных и научно-исследовательских целях для нужд охотничьего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Лесные пользования могут осуществляться в порядке долгосрочного лесопользования - на срок от одного года до пятидесяти лет и краткосрочного - на срок до одного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Размеры платы за лесные пользования определяются лесовладельцами на основании материально-денежной оценки лесосек при отпуске древесины на корню и расчетов за иные виды лесопользования исходя из объема лесопользования и установленных базовых ставок платы за древесину, отпускаемую на корню и ставок платы за иные виды лесопользования.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платы указываются в разрешительных документах на лесные пользования, выдаваемые лесовладельцами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Плата за лесные пользования вносится на соответствующий код классификации доходов бюджета.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исчисления и сроки внесения в бюджет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платы за лесные пользования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Внесение в бюджет платы при долгосрочном лесопользовании производится со дня государственной регистрации договора на лесопользование в виде ежеквартальной платы, уплачиваемой равными долями от общей суммы ежегодного объема лесопользования, не позднее 15 числа месяца последующего квартала.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Внесение в бюджет платы при краткосрочном лесопользовании, кроме заготовки древесины, производится до получения разрешительных документов, в которых делается отметка о произведенной оплате с указанием реквизитов платежного документа.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Лесопользователи вносят плату за заготовку древесины при краткосрочном лесопользовании: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объеме до 50 куб. м - в виде разовой платы, при этом выдача лесорубочного билета, ордера на мелкий отпуск древесины на корню производится после представления документа, подтверждающего внесение платы в бюджет;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объеме свыше 50 куб. м - в виде ежемесячной платы, уплачиваемой равными долями от общей суммы не позднее 15 числа каждого месяца, следующего за отчетным, в течение всего срока действия разрешительных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Уплата сумм платы за лесные пользования производится путем перечисления через банки или организации, осуществляющие отдельные виды банковских операций, либо наличными деньгами в соответствующем органе на основании бланков строгой отчетности по форме и в порядке, установленном Министерством финансов Республики Казахстан по согласованию с уполномоченным государственным органом.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 - постановлением Правительства Республики Казахстан от 24 июня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случаях, когда при отпуске древесины на корню, живицы, древесных соков и второстепенных лесных материалов (с учетом по примерному количеству или по площади, а также при обнаружении ошибок) общее количество заготовленной древесины, живицы, древесных соков и второстепенных лесных материалов не совпадает с количеством (площадью), предусмотренном в лесорубочном билете или ордере на мелкий отпуск древесины на корню (при условии, если заготовка произведена в пределах мест, указанных в них), Учреждения обеспечивают уплату лесопользователями полной суммы платы за фактически заготовленный объем, установленный при перерасчете.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дополнительно исчисленные суммы подлежат внесению в бюджет лесопользователями в очередной срок уплаты платежа.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 передаваемые в рубку на очередной срок недорубы, а также не начатые рубкой лесосеки предыдущего года производится повторное взимание платы в порядке, установленном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лесосеки, которые начаты рубкой и на которые предоставлена отсрочка, в установленном законодательством порядке, плата повторно не взимается.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Лесовладельцы ежеквартально представляют в налоговые органы по месту своей регистрации в порядке, установленном уполномоченным налоговым органом Республики Казахстан, по согласованию с уполномоченным органом по управлению лесным хозяйством Республики Казахстан сведения о лицах, получивших разрешительные документы, и суммах платы за лесные пользования, подлежащих уплате в бюджет.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 несвоевременное внесение сумм платы в бюджет лесопользователями начисляется пеня в порядке, установленном Налоговым кодексом.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(ст. 46)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Органы налоговой службы осуществляют контроль по вопросам правильности исчисления, полноты взимания и своевременности перечисления платы за лесные пользования в бюджет.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15 апреля 2002 года N 431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и дополнения, в некоторые решения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9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25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22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22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21 апреля 2001 года N 536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P010536_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ставок платы за заготовку древесины, отпускаемую на корню в лесах Республики Казахстан" (САПП Республики Казахстан, 2001 г., N 19, ст. 187).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