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68fe2" w14:textId="c568f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изменения и дополнения в некоторые законодательные акты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ноября 2003 года N 1099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внесении изменения и дополнения в некоторые законодательные акты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Проект 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Закон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"О внесении изменения и дополнения в некоторые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законодательные акты Республики Казахстан"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Внести изменение и дополнение в следующие законодательные акты Республики Казахстан: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24 марта 1998 г. "О нормативных правовых актах" (Ведомости Парламента Республики Казахстан, 1998 г., N 2-3, ст. 25; 2001 г., N 20, ст. 258; 2002 г., N 5, ст. 50):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18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18. Требования к содержанию и стилю изложения текста нормативного правового 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Задачи, функции и компетенция государственных органов в области государственного регулирования общественных отношений должны устанавливаться в законах с четким разграничением по уровню государственного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Текст нормативного правового акта излагается с соблюдением норм литературного языка и юридической терминологии. Не допускается употребление устаревших и многозначных слов и выражений, эпитетов, метафор, сокращение слов. Текст статьи (пункта) не излагается повторно в других статьях (пунктах).".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27 ноября 2000 г. "Об административных процедурах" (Ведомости Парламента Республики Казахстан, 2000 г., N 20, ст. 379):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1 дополнить пунктом 2-1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"2-1. Под компетенцией государственного органа понимается совокупность установленных полномочий государственных органов, определяющих предмет их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 полномочиями государственного органа понимаются права и обязанности государственного органа, определенные законами;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 правами государственного органа понимается установленная законами возможность совершать определенные действия, требовать определенного поведения (действий или воздержания от действий) от другого лица (других лиц);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 обязанностями государственного органа понимается установленный законами круг действий, выполнение которых обязательно государственными органами;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 задачами государственного органа понимаются основные направления деятельности государственного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 функциями государственного органа понимается осуществление государственными органами деятельности в рамках установленных законами полномочий;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 целями государственного органа понимается предмет стремления государственного органа в своей деятельности.".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