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3860" w14:textId="8203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действия инвестиционных налоговых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5 года N 1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января 2003 года "Об инвестиция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сроки действия инвестиционных налоговых преференций, предоставляемых акционерному обществу "Казахстанский электролизный завод" по инвестиционному проекту "Строительство и эксплуатация электролизного завода по производству первичного алюминия в Павлодар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рпоративному подоходному налогу - 10 (десять) календарных лет со дня принятия в эксплуатацию объектов производственного назначения государственными приемочными комисс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логу на имущество - 5 (пять) лет со дня принятия в эксплуатацию объектов производственного назначения государственными приемочными комисс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емельному налогу - 5 (пять) лет со дня принятия в эксплуатацию объектов производственного назначения государственными приемочными комисс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