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b6561" w14:textId="3ab65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создания, ведения и использования Национальных реестров идентификационных номеров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апреля 2007 года N 343. Утратило силу постановлением Правительства Республики Казахстан от 1 сентября 2023 года № 758.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01.09.2023 </w:t>
      </w:r>
      <w:r>
        <w:rPr>
          <w:rFonts w:ascii="Times New Roman"/>
          <w:b w:val="false"/>
          <w:i w:val="false"/>
          <w:color w:val="ff0000"/>
          <w:sz w:val="28"/>
        </w:rPr>
        <w:t>№ 758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5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12 января 2007 года "О национальных реестрах идентификационных номеров"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создания, ведения и использования Национальных реестров идентификационных номеров.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13 августа 2007 года и подлежит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апреля 2007 года N 343 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создания, ведения и использования</w:t>
      </w:r>
      <w:r>
        <w:br/>
      </w:r>
      <w:r>
        <w:rPr>
          <w:rFonts w:ascii="Times New Roman"/>
          <w:b/>
          <w:i w:val="false"/>
          <w:color w:val="000000"/>
        </w:rPr>
        <w:t>Национальных реестров идентификационных номеров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положения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создания, ведения и использования Национальных реестров идентификационных номеров разработаны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"О национальных реестрах идентификационных номеров" и обеспечивают переход к единой системе регистрации и учета сведений, относящихся к определенному лицу, на основе введения в Республике Казахстан идентификационного номера.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Создание Национальных реестров</w:t>
      </w:r>
      <w:r>
        <w:br/>
      </w:r>
      <w:r>
        <w:rPr>
          <w:rFonts w:ascii="Times New Roman"/>
          <w:b/>
          <w:i w:val="false"/>
          <w:color w:val="000000"/>
        </w:rPr>
        <w:t>идентификационных номеров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Национальные реестры идентификационных номеров Республики Казахстан создаются на основе информационных систем при ведении единых систем учета индивидуальных идентификационных номеров (далее - ИИН) и бизнес-идентификационных номеров (далее - БИН).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целях безопасности информационной системы и обеспечения персональных данных Национальный реестр индивидуальных идентификационных номеров разделен на интеграционную и регистрационно-производственную части.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регистрационно-производственной части информационной системы на основании данных, содержащихся в заявлениях о выдаче документов, обеспечивается формирование ИИН.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Интеграционная часть информационной системы обеспечивает реализацию следующих задач: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актуализацию информационных баз данных государственных органов и исключение дублирования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совершенствование механизма управления и использования информационных ресурсов;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совершенствование взаимоотношений физических и юридических лиц с государственными органами посредством ускорения и упрощения процедур при их обращениях.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Национальный реестр бизнес-идентификационных номеров включает в себя единую систему учета государственной (учетной) регистрации или перерегистрации юридических лиц (филиалов и представительств), индивидуальных предпринимателей, осуществляющих деятельность в виде совместного предпринимательства путем присвоения БИН, систему классификации и кодирования информации, единые форматы обмена данными посредством электронного извещения, информационно-поисковую систему, информационно-телекоммуникационную связь модулей и обработку информационных запросов. </w:t>
      </w:r>
    </w:p>
    <w:bookmarkEnd w:id="11"/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Ведение Национальных реестров</w:t>
      </w:r>
      <w:r>
        <w:br/>
      </w:r>
      <w:r>
        <w:rPr>
          <w:rFonts w:ascii="Times New Roman"/>
          <w:b/>
          <w:i w:val="false"/>
          <w:color w:val="000000"/>
        </w:rPr>
        <w:t>идентификационных номеров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Ведение Национального реестра индивидуальных идентификационных номеров и Национального реестра бизнес-идентификационных номеров осуществляются уполномоченным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выполняющим формирование идентификационных номеров (далее - уполномоченный орган).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Ведение Национального реестра индивидуальных идентификационных номеров производится путем учета и актуализации сведений о физических лицах, предоставляемых регистрирующими органами в уполномоченный орган.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выдаче 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рождении присвоение ИИН осуществляется в результате занесения в информационную систему следующих необходимых сведений: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фамилия;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имя;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отчество;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гражданство;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национальность;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дата рождения;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место рождения;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тип документа;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номер документа;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серия документа;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дата выдачи документа;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кем выдан документ. 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выдаче </w:t>
      </w:r>
      <w:r>
        <w:rPr>
          <w:rFonts w:ascii="Times New Roman"/>
          <w:b w:val="false"/>
          <w:i w:val="false"/>
          <w:color w:val="000000"/>
          <w:sz w:val="28"/>
        </w:rPr>
        <w:t>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, удостоверяющих личность, и свидетельства налогоплательщика присвоение ИИН осуществляется в результате занесения в информационную систему следующих необходимых сведений: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фамилия;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имя;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отчество;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национальность;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дата рождения;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место рождения;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код страны гражданства (в случае наличия гражданства);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портретное изображение (оцифрованная фотография) и подпись;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место рождения;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тип документа;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причина документирования;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адресные сведения. 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ИИН из Национального реестра индивидуальных идентификационных номеров исключается в следующих случаях: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 смертью физического лица;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 вступлением в силу решения суда об объявлении физического лица умершим;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выезде физического лица за границу на постоянное место жительство и смене гражданства;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случае закрытия физическим лицом-нерезидентом текущего счета в банке-резиденте;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 прекращении прав физического лица-нерезидента на объекты налогообложения и объекты, связанные с налогообложением;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случае прекращения физическим лицом-нерезидентом предпринимательской деятельности в Республике Казахстан и выбытия из Республики Казахстан.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случае отмены решения суда об объявлении физического лица умершим, ранее исключенный из Национального реестра индивидуальных идентификационных номеров ИИН, подлежит восстановлению.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ИИН условно исключается из Национального реестра индивидуальных идентификационных номеров: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после вступления в силу решения суда о признании физического лица безвестно отсутствующим, сведения о котором представляются в порядке, объемах и сроки, которые установлены государственным органом, осуществляющим в пределах своей компетенции статистическую деятельность в области правовой статистики и специальных учетов;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выезде нерезидентов из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вступления в силу решения суда об усыновлении (удочерении) при изменении сведений об усыновленном ребенке, его персональных данных.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изменением, внесенным постановлением Правительства РК от 02.07.2013 </w:t>
      </w:r>
      <w:r>
        <w:rPr>
          <w:rFonts w:ascii="Times New Roman"/>
          <w:b w:val="false"/>
          <w:i w:val="false"/>
          <w:color w:val="000000"/>
          <w:sz w:val="28"/>
        </w:rPr>
        <w:t>№ 677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13-1. При повторной и последующих регистрациях иностранцев и лиц без гражданства, а также в случае признания усыновления (удочерения) недействительным, выдается документ с ранее сформированным ИИН.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13-1 в соответствии с постановлением Правительства РК от 02.07.2013 </w:t>
      </w:r>
      <w:r>
        <w:rPr>
          <w:rFonts w:ascii="Times New Roman"/>
          <w:b w:val="false"/>
          <w:i w:val="false"/>
          <w:color w:val="000000"/>
          <w:sz w:val="28"/>
        </w:rPr>
        <w:t>№ 677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Исключение или условное исключение идентификационного номера из Национального реестра индивидуальных идентификационных номеров производится на основании обращений государственных органов, физических и юридических лиц. Исключенные или условно исключенные идентификационные номера подлежат сохранению в Национальных реестрах идентификационных номеров. 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Ведение Национального реестра бизнес-идентификационных номеров производится путем учета и актуализации данных о юридических лицах (филиалах и представительствах) предоставляемых регистрирующими органами в уполномоченный орган.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15-1. Перечень сведений об органах Международного финансового центра "Астана" (далее – МФЦА), их организациях и участниках МФЦА, вносимых в Национальный реестр бизнес-идентификационных номеров, определяется актами МФЦА.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15-1 в соответствии с постановлением Правительства РК от 13.04.2018 </w:t>
      </w:r>
      <w:r>
        <w:rPr>
          <w:rFonts w:ascii="Times New Roman"/>
          <w:b w:val="false"/>
          <w:i w:val="false"/>
          <w:color w:val="00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выдаче справки о государственной (учетной) регистрации или перерегистрации юридических лиц (филиалов и представительств) присвоение БИН осуществляется в результате занесения в информационную систему следующих необходимых сведений: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дата поступления заявления;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номер и дата решения о создании юридического лица (перерегистрации, внесении изменений в учредительные документы) и наименование организации вынесшей решение;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форма организации;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вид регистрации;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основание перерегистрации;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предыдущее наименование на государственном и русском языках;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предыдущий полный регистрационный номер;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сведения о реорганизации;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организационно-правовая форма;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коммерческая или некоммерческая организация;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дочерняя организация;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вид субъекта частного предпринимательства;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дата государственной регистрации (перерегистрации);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дата первичной государственной (учетной) регистрации;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полное наименование юридического лица, филиала и представительства (на государственном и русском языках);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сокращенное наименование юридического лица, филиала и представительства (на государственном и русском языках);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номер и дата приказа о государственной (учетной) регистрации (перерегистрации, внесении изменений в учредительные документы);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форма собственности;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иностранное участие;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осуществление деятельности на основе типового устава;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исключен постановлением Правительства РК от 15.05.2013 </w:t>
      </w:r>
      <w:r>
        <w:rPr>
          <w:rFonts w:ascii="Times New Roman"/>
          <w:b w:val="false"/>
          <w:i w:val="false"/>
          <w:color w:val="000000"/>
          <w:sz w:val="28"/>
        </w:rPr>
        <w:t>№ 487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исключен постановлением Правительства РК от 15.05.2013 </w:t>
      </w:r>
      <w:r>
        <w:rPr>
          <w:rFonts w:ascii="Times New Roman"/>
          <w:b w:val="false"/>
          <w:i w:val="false"/>
          <w:color w:val="000000"/>
          <w:sz w:val="28"/>
        </w:rPr>
        <w:t>№ 487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юридический адрес юридического лица, филиала и представительства (почтовый индекс, область, район, населенный пункт, наименование улицы, номер дома, квартиры, телефона, факса);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код справочника КАТО;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сведения о распределении уставного капитала по вкладам учредителей (государственная, частная %);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доля иностранного капитала в уставном капитале;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сведения об учредителях-физических лицах (граждан-инициаторах): фамилия, имя, отчество, страна проживания, ИИН, доля участия;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сведения об учредителях-юридических лицах: место регистрации, БИН, доля участия;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сведения о первом руководителе: фамилия, имя, отчество, страна проживания, ИИН;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примерная ожидаемая численность работников;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вид экономической деятельности (наименование вида деятельности из устава);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сведения о регистрирующем органе (полное наименование регистрирующего органа, код регистрирующего органа, область, район, сведения о регистраторе (фамилия, имя, отчество оператора);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сведения об уплате сбора за государственную регистрацию юридических лиц и учетную регистрацию филиалов и представительств (сумма в месячных расчетных показателях и в тенге), реквизиты платежного документа, фамилия, имя, отчество, (наименование юридического лица) плательщик и ИИН;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информация о справке и месте выдачи всех справок о государственной (учетной) регистрации или перерегистрации юридического лица, филиала, представительства (выдана новая справка).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исключен постановлением Правительства РК от 15.05.2013 </w:t>
      </w:r>
      <w:r>
        <w:rPr>
          <w:rFonts w:ascii="Times New Roman"/>
          <w:b w:val="false"/>
          <w:i w:val="false"/>
          <w:color w:val="000000"/>
          <w:sz w:val="28"/>
        </w:rPr>
        <w:t>№ 487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изменениями, внесенными постановлением Правительства РК от 15.05.2013 </w:t>
      </w:r>
      <w:r>
        <w:rPr>
          <w:rFonts w:ascii="Times New Roman"/>
          <w:b w:val="false"/>
          <w:i w:val="false"/>
          <w:color w:val="000000"/>
          <w:sz w:val="28"/>
        </w:rPr>
        <w:t>№ 487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БИН исключается из Национального реестра бизнес-идентификационных номеров: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ликвидации юридического лица (филиала, представительства);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прекращении осуществления предпринимательской деятельности индивидуальным предпринимателем, осуществляющим деятельность в виде совместного индивидуального предпринимательства;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прекращении прав юридического лица-нерезидента на объекты налогообложения и объекты, связанные с налогообложением;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случае закрытия юридическим лицом-нерезидентом текущего счета в банке-резиденте;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случае прекращения юридическим лицом-нерезидентом предпринимательской деятельности в Республике Казахстан и выбытия из Республики Казахстан. </w:t>
      </w:r>
    </w:p>
    <w:bookmarkStart w:name="z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Условное исключение БИН из Национального реестра бизнес-идентификационных номеров не производится. </w:t>
      </w:r>
    </w:p>
    <w:bookmarkEnd w:id="26"/>
    <w:bookmarkStart w:name="z2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Ведение Национальных реестров идентификационных номеров осуществляется за счет бюджетных средств. </w:t>
      </w:r>
    </w:p>
    <w:bookmarkEnd w:id="27"/>
    <w:bookmarkStart w:name="z2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Национальных реестров</w:t>
      </w:r>
      <w:r>
        <w:br/>
      </w:r>
      <w:r>
        <w:rPr>
          <w:rFonts w:ascii="Times New Roman"/>
          <w:b/>
          <w:i w:val="false"/>
          <w:color w:val="000000"/>
        </w:rPr>
        <w:t>идентификационных номеров</w:t>
      </w:r>
    </w:p>
    <w:bookmarkEnd w:id="28"/>
    <w:bookmarkStart w:name="z2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Использование сведений Национальных реестров идентификационных номеров государственными органами и иными государственными учреждениями осуществляется в пределах информации, необходимой им для осуществления своих функций. </w:t>
      </w:r>
    </w:p>
    <w:bookmarkEnd w:id="29"/>
    <w:bookmarkStart w:name="z2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Сведения, содержащиеся в Национальных реестрах идентификационных номеров, кроме информации, являющейся общедоступной, не подлежат разглашению, за исключением случаев представления сведений: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регистрирующим органам в целях поддержания актуального состояния данных информационных систем Национальных реестров идентификационных номеров на основании письменного разрешения уполномоченного органа;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органам, осуществляющим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уголовное преследование;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судам в ходе рассмотрения дел об определении ответственности за преступления и иные правонарушения;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иных случаях, предусмотренных законами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с изменением, внесенным постановлением Правительства РК от 02.07.2013 </w:t>
      </w:r>
      <w:r>
        <w:rPr>
          <w:rFonts w:ascii="Times New Roman"/>
          <w:b w:val="false"/>
          <w:i w:val="false"/>
          <w:color w:val="000000"/>
          <w:sz w:val="28"/>
        </w:rPr>
        <w:t>№ 677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Информация, касающаяся физического или юридического лица, за исключением общедоступной информации, не может быть предоставлена другому лицу без письменного согласия физического или юридического лица.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в редакции постановления Правительства РК от 02.07.2013 </w:t>
      </w:r>
      <w:r>
        <w:rPr>
          <w:rFonts w:ascii="Times New Roman"/>
          <w:b w:val="false"/>
          <w:i w:val="false"/>
          <w:color w:val="000000"/>
          <w:sz w:val="28"/>
        </w:rPr>
        <w:t>№ 677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Не допускаются утрата документов государственных баз данных информационных систем или иных носителей информации, содержащих сведения о физических и юридических лицах, а равно их неправомерное изменение лицами, имеющими доступ к указанной информации в связи с их служебной деятельностью. </w:t>
      </w:r>
    </w:p>
    <w:bookmarkEnd w:id="32"/>
    <w:bookmarkStart w:name="z3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Обеспечение защиты информации в информационных ресурсах Национальных реестров индивидуальных идентификационных номеров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