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2cba" w14:textId="a522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комиссии по развитию нефтегазовой и энергетической отраслей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2007 года N 725. Утратило силу постановлением Правительства Республики Казахстан от 9 июня 2017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выработки предложений по развитию нефтегазовой и энергетической отраслей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Межведомственную комиссию по развитию нефтегазовой и энергетической отраслей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развитию нефтегазовой и энергетической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 по развитию нефтегазовой и энергетической отраслей.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23"/>
        <w:gridCol w:w="5577"/>
      </w:tblGrid>
      <w:tr>
        <w:trPr>
          <w:trHeight w:val="30" w:hRule="atLeast"/>
        </w:trPr>
        <w:tc>
          <w:tcPr>
            <w:tcW w:w="6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2007 года N 725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развитию</w:t>
      </w:r>
      <w:r>
        <w:br/>
      </w:r>
      <w:r>
        <w:rPr>
          <w:rFonts w:ascii="Times New Roman"/>
          <w:b/>
          <w:i w:val="false"/>
          <w:color w:val="000000"/>
        </w:rPr>
        <w:t>нефтегазовой и энергетической отраслей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Состав в редакции постановления Правительства РК от 12.08.2014 </w:t>
      </w:r>
      <w:r>
        <w:rPr>
          <w:rFonts w:ascii="Times New Roman"/>
          <w:b w:val="false"/>
          <w:i w:val="false"/>
          <w:color w:val="ff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24.11.2014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Премьер-Министр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энергетики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вице-министр энергетики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Руководителя Администрации Президента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правления акционерного общества "Фонд национального благосостояния "Самрук-Казына"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Казахстанской ассоциации организаций нефтегазового и энергетического комплекса "KazEnergy"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правления акционерного общества "Национальная компания "КазМунайГаз"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правления акционерного общества "Казахстанская компания по управлению электрическими сетями "KEGOC"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управляющий директор акционерного общества "Фонд национального благосостояния "Самрук-Казына"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правления акционерного общества "Самрук-Энерго"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председателя Комитета нефтегазовой промышленности Президиума Национальной палаты предпринимателей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августа 2007 года N 725 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развитию нефтегазовой</w:t>
      </w:r>
      <w:r>
        <w:br/>
      </w:r>
      <w:r>
        <w:rPr>
          <w:rFonts w:ascii="Times New Roman"/>
          <w:b/>
          <w:i w:val="false"/>
          <w:color w:val="000000"/>
        </w:rPr>
        <w:t>и энергетической отраслей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Межведомственная комиссия по развитию нефтегазовой и энергетической отраслей (далее - Комиссия)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Целью деятельности Комиссии является выработка предложений по развитию нефтегазовой и энергетической отраслей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иными 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нормативными правовыми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Основными задачами и функциями Комиссии является выработка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приоритетным направлениям сбалансированного развития нефтегазовой и энергетической отрасли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экономическим, экологическим, социальным и иным аспектам развития нефтегазовой и энергетической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привлечению инвестиций и технологий в устойчивое развитие нефтегазовой и энергетической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координации действий органов государственного управления и организаций, ответственных за реализацию стратегии развития нефтегазовой и энергетической отрасли и проектов стратегического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исполнению нефтяными компаниями, нефтегазодобывающими и нефтегазоперерабатывающими организациями действующего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оценки конкурентоспособности нефтегазовой и энергетической отраслей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вопросам законодательства, направленных на повышение конкурентоспособности нефтегазовой и энергетической отраслей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перечню блоков, подлежащих выставлению на конкурс,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перечня объектов береговой инфраструктуры, подлежащих созданию (развитию);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объектов социальной инфраструктуры, связанной с береговой инфраструктурой, подлежащих созданию (развитию) акиматами соответствующих административно-территориальных единиц, и сроков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развитию казахстанского содержания при создании объектов береговой инфраструктуры и новых производств по обеспечению морских нефтяных операций товарами и услугами,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взаимосвязи объектов береговой инфраструктуры, подлежащих созданию (развитию), с обязательствами победителя конкурса или стратегического партнера национальной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взаимосвязи бюджетов подрядчиков, уже заключивших контракты с компетентным органом, с необходимостью создания или развития уже существующих объектов береговой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постановлением Правительства РК от 23.02.2010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Права Комиссии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Комиссия в установленном порядке и по вопросам, входящим в ее компетенцию,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вносить предложения в Правительство Республики Казахстан по развитию нефтегазовой и энергетической отрасли, совершенствованию законодательства Республики Казахстан в пределах компетенции Комиссии, определению приоритетных проектов нефтегазовой и энергетической отрасли, стратегии ведения переговоров по данным проектам;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формировать рабочие группы для решения вопросов входящих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привлекать специалистов заинтересованных государственных органов, консультантов для оценки экономических, экологических и социальных аспектов реализации проектов нефтегазовой и энергетической отрасли, разработки и внесений предложений по выбору приоритетных проектов, отвечающих стратегическим интересам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запрашивать необходимую информацию у государственных органов, ведомств и организаций по вопросам, относящимся к компетенции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заслушивать предложения и мнения отраслевых ассоциаций, заинтересованных нефтегазовых и энергетических компаний и инвесторов по вопросам развития нефтегазовой и энергетической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иные права, необходимые для осуществления возложенных на Комиссию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Комиссии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Председатель Комиссии руководит ее деятельностью, председательствует на заседаниях, планирует работу и осуществляет общий контроль над реализацией решений и несет в соответствии с действующим законодательством персональную ответственность за деятельность, осуществляемую Комиссией и за решения, вырабатываемые Комиссией. Во время отсутствия председателя его функции выполняет заместитель председателя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Функции рабочего органа Комиссии возлагаются на Министерство  нефти и газа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постановлением Правительства РК от 31.12.2010 </w:t>
      </w:r>
      <w:r>
        <w:rPr>
          <w:rFonts w:ascii="Times New Roman"/>
          <w:b w:val="false"/>
          <w:i w:val="false"/>
          <w:color w:val="ff0000"/>
          <w:sz w:val="28"/>
        </w:rPr>
        <w:t>№ 1488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7. 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8. После проведения заседания Комиссии секретарь Комиссии оформляет протокол.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Секретарь не является членом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Материалы рабочих заседаний Комиссии, после согласования с председателем, доводятся до каждого члена Комиссии не менее чем за три рабочих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Заседания Комиссии проводятся по мере необходимости, но не реже одного раза в квартал и считаются правомочными, если на них присутствует не менее двух третей от общего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изменением, внесенным постановлением Правительства РК от 23.02.2010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Решения Комиссии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Учет и хранение материалов и протокольных решений Комиссии с приложением листов голосования осуществляет рабочий орган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Прекращение деятельности Комиссии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Основанием прекращения деятельности Комиссии является решение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августа 2007 года N 725 </w:t>
            </w:r>
          </w:p>
        </w:tc>
      </w:tr>
    </w:tbl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ноября 2000 года N 1686 "О Межведомственной комиссии по вопросам экспортных нефтегазопроводов".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апреля 2002 года N 438 "О внесении изменений в постановление Правительства Республики Казахстан от 9 ноября 2000 года N 1686".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ноября 2003 года N 1213 "О внесении изменений в постановление Правительства Республики Казахстан от 9 ноября 2000 года N 1686".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декабря 2005 года N 1180 "О внесении изменений в постановление Правительства Республики Казахстан от 9 ноября 2000 года N 1686 и признании утратившим силу распоряжения Премьер-Министра Республики Казахстан от 29 января 1998 года N 22-р".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2006 года N 1278 "О внесении изменений в постановление Правительства Республики Казахстан от 9 ноября 2000 года N 1686".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