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07ad" w14:textId="b1f0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устойчивого развития "Қазына"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в установленном законодательством порядке в республиканскую собственность государственный пакет акций акционерного общества "Астана-Финанс", находящегося в коммунальной собственности города Астана, в размере 26,46 процентов от общего количества акций.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акиматом города Астаны принять меры, вытекающие из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законодательством порядке обеспечить проведение оценки государственных пакетов акций акционерного общества "Астана-Финанс" в размере 26,46 процентов и акционерного общества "КазАвиаЛизинг" в размере 100 процентов.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27.07.2009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1148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хозяйствующих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коммунальной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21-28 ЗАО "КазАвиаЛизинг",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транспорта и коммуникаций Республики Казахстан" строку, порядковый номер 160-13,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