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6040f" w14:textId="d360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некоторые решения Правительства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октября 2007 года № 978. Утратило силу постановлением Правительства Республики Казахстан от 17 июля 2015 года № 548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17.07.2015 </w:t>
      </w:r>
      <w:r>
        <w:rPr>
          <w:rFonts w:ascii="Times New Roman"/>
          <w:b w:val="false"/>
          <w:i w:val="false"/>
          <w:color w:val="ff0000"/>
          <w:sz w:val="28"/>
        </w:rPr>
        <w:t>№ 548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некоторые решения Правительства Республики Казахстан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20.03.2014 </w:t>
      </w:r>
      <w:r>
        <w:rPr>
          <w:rFonts w:ascii="Times New Roman"/>
          <w:b w:val="false"/>
          <w:i w:val="false"/>
          <w:color w:val="000000"/>
          <w:sz w:val="28"/>
        </w:rPr>
        <w:t>№ 249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24 апреля 2006 года N 316 "Об утверждении Правил внесения работодателем в банки страны трудоустройства гарантийного и залогового взноса и его размера" (САПП Республики Казахстан, 2006 г., N 14, ст. 137):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в пункте 1 слова "и залогового"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Правилах </w:t>
      </w:r>
      <w:r>
        <w:rPr>
          <w:rFonts w:ascii="Times New Roman"/>
          <w:b w:val="false"/>
          <w:i w:val="false"/>
          <w:color w:val="000000"/>
          <w:sz w:val="28"/>
        </w:rPr>
        <w:t xml:space="preserve">внесения работодателем в банки страны трудоустройства гарантийного и залогового взноса и его размер, утвержденных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заголовке и по тексту слова "и залогового", "и залоговый" исключить.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