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0105" w14:textId="3c80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2008 года N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принять в установленном законодательством порядке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2008 года N 276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2004 года N 1324 "О некоторых вопросах утверждения лимитов штатной численности местных исполнительных органов" (САПП Республики Казахстан, 2004 г., N 49, ст. 627):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Рекомендовать акимам при утверждении штатных расписаний использовать норматив численности заместителей руководителей структурных подразделений местных исполнительных органов согласно приложению 3 к настоящему постановлению.";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 к указанному постановлению изложить в новой редакции согласно приложению 2 к настоящему постановлению.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26.01.2009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45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15.04.2016 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31.12.2009  </w:t>
      </w:r>
      <w:r>
        <w:rPr>
          <w:rFonts w:ascii="Times New Roman"/>
          <w:b w:val="false"/>
          <w:i w:val="false"/>
          <w:color w:val="000000"/>
          <w:sz w:val="28"/>
        </w:rPr>
        <w:t>N 2319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2008 года N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октября 2004 года N 1022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Типовая структура местного государственного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Утратила силу постановлением Правительства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1654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2008 года N 276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N 1324 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 </w:t>
      </w:r>
      <w:r>
        <w:br/>
      </w:r>
      <w:r>
        <w:rPr>
          <w:rFonts w:ascii="Times New Roman"/>
          <w:b/>
          <w:i w:val="false"/>
          <w:color w:val="000000"/>
        </w:rPr>
        <w:t xml:space="preserve">
численности заместителей руководителей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структурных подразделений местных исполнительных органов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Должности заместителей руководителей структурных подразделений вводятся: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                при наличии в отделе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начальника отдела          начальника) не менее 7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заместитель                при наличии в управлении (включая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начальника управления      начальника) не менее 15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Предельное число заместителей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управления не должно превышать 3 единиц.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