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4e9f2" w14:textId="2b4e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к безопасности хлеба и хлебобулочных, кондитерских изделий"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мая 2008 года N 496. Утратило силу постановлением Правительства Республики Казахстан от 30 января 2017 года № 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30.01.2017 </w:t>
      </w:r>
      <w:r>
        <w:rPr>
          <w:rFonts w:ascii="Times New Roman"/>
          <w:b w:val="false"/>
          <w:i w:val="false"/>
          <w:color w:val="ff0000"/>
          <w:sz w:val="28"/>
        </w:rPr>
        <w:t>№ 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прилагаемый Технический регламент "Требования к безопасности хлеба и хлебобулочных, кондитерских изделий".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вводится в действие по истечении шести месяцев со дня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мая 2008 года N 496</w:t>
            </w:r>
          </w:p>
        </w:tc>
      </w:tr>
    </w:tbl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Технический регламент</w:t>
      </w:r>
      <w:r>
        <w:br/>
      </w:r>
      <w:r>
        <w:rPr>
          <w:rFonts w:ascii="Times New Roman"/>
          <w:b/>
          <w:i w:val="false"/>
          <w:color w:val="000000"/>
        </w:rPr>
        <w:t xml:space="preserve">Требования к безопасности хлеба и хлебобулочных, </w:t>
      </w:r>
      <w:r>
        <w:br/>
      </w:r>
      <w:r>
        <w:rPr>
          <w:rFonts w:ascii="Times New Roman"/>
          <w:b/>
          <w:i w:val="false"/>
          <w:color w:val="000000"/>
        </w:rPr>
        <w:t>кондитерских изделий</w:t>
      </w:r>
      <w:r>
        <w:br/>
      </w:r>
      <w:r>
        <w:rPr>
          <w:rFonts w:ascii="Times New Roman"/>
          <w:b/>
          <w:i w:val="false"/>
          <w:color w:val="000000"/>
        </w:rPr>
        <w:t>1. Область применения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Настоящий Технический регламент "Требования к безопасности хлеба и хлебобулочных, кондитерских изделий" (далее - Технический регламент) разработан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18 сентября 2009 года "О здоровье народа и системе здравоохранения", законов Республики Казахстан от 9 ноября 2004 года "</w:t>
      </w:r>
      <w:r>
        <w:rPr>
          <w:rFonts w:ascii="Times New Roman"/>
          <w:b w:val="false"/>
          <w:i w:val="false"/>
          <w:color w:val="000000"/>
          <w:sz w:val="28"/>
        </w:rPr>
        <w:t>О техническом регулировании</w:t>
      </w:r>
      <w:r>
        <w:rPr>
          <w:rFonts w:ascii="Times New Roman"/>
          <w:b w:val="false"/>
          <w:i w:val="false"/>
          <w:color w:val="000000"/>
          <w:sz w:val="28"/>
        </w:rPr>
        <w:t>" и 21 июля 2007 года "</w:t>
      </w:r>
      <w:r>
        <w:rPr>
          <w:rFonts w:ascii="Times New Roman"/>
          <w:b w:val="false"/>
          <w:i w:val="false"/>
          <w:color w:val="000000"/>
          <w:sz w:val="28"/>
        </w:rPr>
        <w:t>О безопасности пищевой продукции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с изменениями, внесенными постановлением Правительства РК от 21.01.2011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 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Виды продукции, подпадающие под действие настоящего Технического регламента и их коды по классификатору единой Товарной номенклатуры внешнеэкономической деятельности Таможенного союза (далее - ТН ВЭД ТС)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 с изменениями, внесенными постановлением Правительства РК от 21.01.2011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Требования настоящего Технического регламента не распространяются: 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на продукты детского, диетического и лечебно- профилактического питания, за исключением специальных характеристик, а также на продукты и сырье с содержанием генетически модифицированных источников;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на хлеб, хлебобулочные и кондитерские изделия, полученные в процессе домашнего производства, обработки и (или) хранения, предназначенные для домашнего использования.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Идентификация хлеба, хлебобулочных и кондитерских изделий проводится на основании визуального осмотра, кодов ТН ВЭД ТС, информации, представленной на потребительской упаковке и в сопроводительной документации.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Наименования, под которыми реализуются хлеб, хлебобулочные и кондитерские изделия, должны точно указывать их вид и включать, как минимум: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описание внешнего вида;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перечень показателей идентификации (указываются в технической и (или) нормативной документации на изделия конкретного вида);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способ выработки.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4 с изменениями, внесенными постановлением Правительства РК от 21.01.2011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При недостаточности информации для идентификации продукции проводят органолептическую оценку и испытания по физико-химическим показателям, предусмотренным нормативными и (или) техническими документами на конкретные виды продукции.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Требования к процессам производства распространяются только на объекты, осуществляющие производственную деятельность на территории Республики Казахстан. 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Термины и определения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В настоящем Техническом регламенте применяются понятия,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безопасности пищевой продукции, а также следующие термины и определения: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хлебобулочные изделия - пищевые изделия, вырабатываемые из основного сырья для хлебопечения или дополнительного сырья для хлебопечения. Эти изделия включают хлеб, булочки, булочные изделия, хлебобулочные изделия пониженной влажности;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хлеб - хлебобулочные изделия массой не менее двести граммов для пшеничного формового, триста граммов для пшеничного подового и триста грамм для ржаного хлеба;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хлебобулочные изделия - хлебобулочные изделия, выпекаемые в хлебобулочных формах;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подовые хлебобулочные изделия - хлебобулочные изделия, выпекаемые на хлебопекарных листах, на поду пекарной камеры или люльки;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сдобные хлебобулочные изделия - хлебобулочные изделия с содержанием по рецептуре сахара и (или) жиров четырнадцать процентов и более;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хлебобулочные изделия пониженной влажности - хлебобулочные изделия с влажностью менее девятнадцать: бараночные изделия, сухари, гренки, сухарики, палочки и т.д;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национальные хлебобулочные изделия - хлебобулочные изделия, отличающиеся от обычных хлебобулочных изделий использованием в рецептуре сырья, характерных для отдельных национальностей и определенной формы и (или) способа выпечки (лаваш, тандырные лепешки и др.);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хлебобулочный полуфабрикат - полуфабрикат, в том числе замороженный, приготовленный из основного сырья для хлебопечения или из дополнительного сырья для хлебопечения, предназначенный для реализации и выработки готовых изделий;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кондитерское изделие - пищевой продукт, обладающий преимущественно сладким вкусом, разнообразный по форме, составу, консистенции, структуре и аромату;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мучное кондитерское изделие - кондитерское изделие, рецептурным компонентом которого является мука (печенье, пряники, кексы, бисквитные рулеты, галеты, крекеры, вафли и др.);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мучное кулинарное изделие - кулинарное изделие заданной формы из теста, в большинстве случаев с начинкой, в том числе пирожки, баурсаки, кулебяки, беляши, пончики, пицца и другие аналогичные изделия;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начинка - составная часть хлебобулочного изделия, приготовленная из одного вида или смеси нескольких видов сырья, прошедшая подготовку к производству и помещаемая внутрь или на поверхности тестовой заготовки на стадии разделки или после выпечки;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мониторинг в области безопасности пищевых продуктов - государственная система наблюдений за безопасностью пищевых продуктов, состоянием здоровья населения и среды обитания, их анализа, оценки и прогноза, а также определения причинно-следственных связей между безопасностью и пищевой ценностью пищевых продуктов и состоянием здоровья населения, осуществляемая в установленном законодательством порядке;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процесс производства (изготовление) хлебобулочных, мучных кулинарных и кондитерских изделий - подготовка сырья к производству, приготовление полуфабрикатов, разделка, расстойка для дрожжевых изделий, выпечка, охлаждение, отделка, упаковка, расфасовка и (или) маркировка в зависимости от вида изделия;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скоропортящиеся пищевые продукты - пищевые продукты, требующие специальных условий транспортирования, хранения и реализации в строго регламентируемые сроки;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условия хранения - заранее установленный специальный порядок хранения (влажность окружающего воздуха, определенный световой режим, температура окружающего воздуха);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бураты - технологическое оборудование для просеивания муки и улавливания металломагнитной примеси;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организация малой мощности (пекарни и цеха) - объекты, производящие хлеб и хлебобулочные изделия производительностью до трех тонн в сутки; кондитерские изделия без крема - до пятьсот килограммов в сутки; кондитерские изделия с кремом - до триста килограммов в сутки;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санитарный брак - изменение органолептических и потребительских свойств продукта, возникшее вследствие нарушений в ходе технологической операции, перевозки и складирования, приводящее к невозможности использования его по прямому назначению;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яйцетек (бой) - нарушение целостности скорлупы и подскорлупной оболочки с вытеканием содержимого;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основное сырье для хлебобулочных изделий - сырье, являющееся необходимой составной частью хлебобулочных изделий: мука, зерновые продукты, хлебопекарные дрожжи или химические разрыхлители, соль и вода;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зерновые продукты - основные продукты для хлебобулочного изделия, включая пшеничные отруби, пшеничная дробленая крупка, пшеница (продовольственное зерно) и другие;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дополнительное сырье для хлебобулочных изделий - сырье, применяемое по рецептуре для повышения пищевой ценности, обеспечения специфических органолептических и физико-химических свойств хлебобулочных изделий;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срок реализации - интервал времени реализации хлебобулочного изделия с момента выемки его из печи, установленный нормативными или техническими (технологическими инструкциями) документами для изделий конкретного наименования;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срок максимальной выдержки - интервал времени выдержки хлебобулочного изделия с момента выемки его из печи до передачи на реализацию. </w:t>
      </w:r>
    </w:p>
    <w:bookmarkEnd w:id="42"/>
    <w:bookmarkStart w:name="z45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Требования к помещениям и инженерному оборудованию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Размещение, строительство и реконструкция объекта по производству хлеба, хлебобулочных, мучных кулинарных и кондитерских изделий осуществляются при наличии санитарно-эпидемиологического заключения.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Помещения и прилегающая территория объекта должна эксплуатироваться с соблюдением установленных санитарно- эпидемиологических правил и норм с целью предотвращения санитарно-бактериологического загрязнения продуктов.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Производственные помещения и цеха объекта должны быть расположены так, чтобы обеспечить поточность технологических процессов и предотвращать встречные и перекрещивающиеся потоки сырья и готовой продукции. Набор помещений должен отвечать нормам технологического проектирования профильных организаций.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Запрещается размещать светильники непосредственно над открытыми технологическими емкостями, варочными котлами, кремосбивальными машинами, столами для отделки кремовых изделий.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Источники света должны быть помещены в специальную осветительную арматуру: люминесцентные - в зависимости от типа, лампы накаливания в закрытые плафоны.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Для осмотра внутренних поверхностей аппаратов и емкостей допускается использовать переносные, заключенные в защитные сетки, лампы напряжением не выше двеннадцати вольт.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14. Системы вентиляции и кондиционирования должны быть сконструированы так, чтобы не было возможности поступления воздуха из загрязненной зоны в чистую зону. Конструкция и исполнение вентиляционных систем должна обеспечивать быстрый доступ к фильтрам и другим частям, требующим чистки или замены.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Содержание вредных веществ в воздухе рабочей зоны не должно превышать предельно-допустимых концентраций (ПДК), утвержденных для этих категорий объектов. 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Вода, используемая в производстве хлеба, хлебобулочных и кондитерских изделий, должна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техническому регламенту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санитарно-эпидемиологическим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нормам на питьевую воду и подвергаться бактериологическому контролю производственной лабораторией объекта. Для подготовки воды для производства продукции используются химические реагенты, разрешенные органами государственного санитарно-эпидемиологического надзора. 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 использовании хлорсодержащих реагентов проводятся проверки качества воды с целью определения остаточного количества общего хлора.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Между системами водоснабжения питьевой и не питьевой воды не должно быть перекрестных подключений. Не питьевая вода должна использоваться на технологических участках обработки, упаковки и хранения продукции.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Пар, вступающий в непосредственный контакт с продуктами или с поверхностями, контактирующими с продуктами, должен вырабатываться из питьевой воды без добавления вредных веществ. Химические реагенты, используемые в котлоагрегатах, должны иметь разрешение органов санитарно-эпидемиологического надзора.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Канализационное оборудование должно быть спроектировано и сконструировано так, чтобы избежать риска загрязнения продуктов. Если дренажные каналы полностью или частично открыты, они должны быть сконструированы так, чтобы обеспечить защиту от попадания отходов из загрязненной зоны в чистую зону.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Поверхности полов и стен должны быть выполнены из водонепроницаемых неадсорбирующих, моющихся и нетоксичных материалов, без щелей и выбоин, удобных для уборки и мытья, с уклонами к трапам. Участки полов на проездах для внутрицехового транспорта должны быть облицованы ударопрочными плитами.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Для отделки полов, стен и потолков должны применяться материалы, разрешенные государственными органами санитарно- эпидемиологического надзора.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Условия хранения и удаления отходов производства должны исключать возможность загрязнения продуктов, сырья для производства и окружающей среды.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Для защиты сырья и готовых продуктов от загрязнения и порчи грызунами необходимо: </w:t>
      </w:r>
    </w:p>
    <w:bookmarkEnd w:id="60"/>
    <w:bookmarkStart w:name="z6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обивать пороги и двери помещений (на высоту сорок-пятьдесять сантиметров) листовым железом или металлической сеткой; 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закрывать окна в подвальных этажах и отверстия вентиляционных каналов защитными сетками;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заделывать отверстия в стенах, полах, около трубопроводов и радиаторов цементом с металлической стружкой;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своевременно очищать цеха от пищевых остатков и отбросов, тщательно укрывать сырье и готовую продукцию по окончании работы.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Складские помещения должны быть сухими, чистыми отапливаемыми, с вентиляцией (температура не ниже восемь градусов Цельсия, относительная влажность воздуха семьдесять-семьдесять пять процентов), оборудованные специальными платформами для разгрузки сырья и погрузки готовой продукции и обеспечены навесами для защиты от атмосферных осадков. Для транспортировки сырья и готовой продукции должны быть предусмотрены раздельные грузоподъемники. Пол в складских помещениях должен быть плотным без щелей, зацементированным, стены должны быть гладкими. В складском помещении должны быть холодильные камеры для хранения скоропортящегося сырья и полуфабрикатов. 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Запрещается в складах для пищевой продукции хранить непищевые товары (мыло, стиральные порошки). 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Для объектов, производящих кондитерские изделия с кремом, мощностью более триста килограммов в сутки, должны быть предусмотрены технологическая и бактериологическая лаборатории. </w:t>
      </w:r>
    </w:p>
    <w:bookmarkEnd w:id="67"/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Источники выделения мучной пыли (завальные ямы, мешкосбивальные машины, просеиватели муки, сортировочные столы для ссыпки коротко резаных изделий) должны быть оборудованы аспирационными установками.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27. В организациях должны проводиться мероприятия по борьбе с мухами, тараканами и грызунами, в соответствии с действующими </w:t>
      </w: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bookmarkStart w:name="z7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Требования к оборудованию, инвентарю и таре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28. Технологическое оборудование и аппаратура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безопасности машин и оборудования, располагаться таким образом, чтобы обеспечить поточность технологического процесса и свободный доступ к ним.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29. Все части оборудования и аппаратуры, соприкасающиеся с продуктами, должны быть изготовлены из материалов, разрешенных государственными органами санитарно-эпидемиологического надзора в пищевой промышленности. </w:t>
      </w:r>
    </w:p>
    <w:bookmarkEnd w:id="72"/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30. Каждая линия, подающая муку в силос, должна быть оборудована мукопросеивателем и магнитным уловителем металлических примесей. Мукопросеивательная система должна быть герметизирована: трубы, бураты, коробки шнеков, силосы должны быть без щелей, не реже одного раза в десять дней разбираться, очищаться и одновременно проходить обработку против мучных вредителей. 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31. Силосы для бестарного хранения муки должны иметь гладкую поверхность, конусы должны иметь не менее семидесяти сантиметров, устройства для разрушения сводов муки и смотровые люки должны быть на высоте полтора метров от уровня пола. 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Оборудование и аппаратура для молока (цистерны, сборники, трубопроводы, насосы), варочные котлы для сиропа, баки для хранения сиропа, мерные бачки, трубопроводы должны ежедневно по окончанию работы промываться и дезинфицироваться. 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33. Оборудование, предназначенное для обработки и хранения отсадочных мешков, наконечников и мелкого инвентаря не разрешается использовать для других производственных целей. </w:t>
      </w:r>
    </w:p>
    <w:bookmarkEnd w:id="76"/>
    <w:bookmarkStart w:name="z7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Условия размещения хлеба и хлебобулочных, кондитерских</w:t>
      </w:r>
      <w:r>
        <w:br/>
      </w:r>
      <w:r>
        <w:rPr>
          <w:rFonts w:ascii="Times New Roman"/>
          <w:b/>
          <w:i w:val="false"/>
          <w:color w:val="000000"/>
        </w:rPr>
        <w:t>изделий на рынке Республики Казахстан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Хлеб и хлебобулочные, кондитерские изделия могут быть размещены на рынке при условии их соответствия следующим требованиям настоящего Технического регламента: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наличие сертификата соответствия, знака соответствия, декларации о соответствии, в зависимости от формы и особенностей подтверждения соответствия или санитарно-эпидемиологического заключения; 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наличие необходимой информации о продукции на маркировке и (или) сопроводительных документах. </w:t>
      </w:r>
    </w:p>
    <w:bookmarkEnd w:id="80"/>
    <w:bookmarkStart w:name="z8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Требования к безопасности хлеба и хлебобулочных, </w:t>
      </w:r>
      <w:r>
        <w:br/>
      </w:r>
      <w:r>
        <w:rPr>
          <w:rFonts w:ascii="Times New Roman"/>
          <w:b/>
          <w:i w:val="false"/>
          <w:color w:val="000000"/>
        </w:rPr>
        <w:t>кондитерских изделий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35. Хлеб и хлебобулочные, кондитерские изделия должны: 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производиться из сырья и вспомогательных материалов, безопасность которых подтверждена в соответствии с законодательством в области технического регулирования и санитарно-эпидемиологического благополучия населения; 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соответствовать по органолептическим показателям требованиям нормативно-правовых и (или) технических документов на конкретные виды хлеба, хлебобулочных и кондитерских изделий; 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вырабатываться упакованными или не упакованными на основе рецептур, технологических инструкций или нормативных документов на продукцию конкретного наименования, разработанных и утвержденных в установленном порядке; 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содержать пищевые добавки, ароматические вещества, разрешенные для применения уполномоченным органом в области санитарно-эпидемиологического благополучия населения; </w:t>
      </w:r>
    </w:p>
    <w:bookmarkEnd w:id="86"/>
    <w:bookmarkStart w:name="z8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расфасовываться и упаковываться способом, обеспечивающим их безопасность при хранении, транспортировке и реализации. 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по экологической чистоте соответствовать нормам стандартов на экологически чистую продукцию. 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36. Показатели микробиологического загрязнения и содержание потенциально опасных химических и биологических веществ в хлебе, хлебобулочных и кондитерских изделиях не должны превышать допустимых уровней, в соответствии с законодательством в области санитарно-эпидемиологического благополучия населения.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37. Определение и оценка показателей безопасности в продуктах смешанного состава должна производиться с учетом массовых долей ингредиентов, входящих в состав продукта. 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Показатели безопасности сухих, концентрированных или разведенных компонентов должны рассчитываться изготовителем в пересчете на исходный продукт с учетом содержания сухих веществ в сырье и в готовом продукте. 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38. В хлебе, хлебобулочных и кондитерских изделиях не должно быть посторонних включений, хруста от минеральных примесей, признаков "тягучей" (картофельной) болезни и плесени. 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39. Применяемые сырье, компоненты и пищевые добавки по показателям безопасности должны соответствовать требованиям соответствующих нормативно-правовых актов и нормативных документов. 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40. При производстве хлеба, хлебобулочных и кондитерских изделий не допускается применение генетически-модифицированного сырья и (или) сырья, содержащего генетически-модифицированные источники. 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41. Не допускается использовать лекарственные растения, за исключением ароматических (пряных) растений и некоторых других видов растений, традиционно используемых в хлебопечении, разрешенных для применения уполномоченным органом в области санитарно-эпидемиологического благополучия населения. 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42. Производитель/изготовитель должен контролировать показатели безопасности хлеба, хлебобулочных и кондитерских изделий в порядке и с периодичностью, установленным уполномоченным органом в области санитарно-эпидемиологического благополучия населения, в том числе определять: 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содержание плесени в продукции со сроком годности/хранения свыше сорок восемь часов в случае конфликта между производителем/изготовителем и потребителем; 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наличие бактерий Bacillus mesentericus в изделиях со сроком годности/хранения свыше сорок восемь часов в теплый период года проверяют ежемесячно. 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43. Отбор проб и методы испытаний проводятся в соответствии с действующими на данные виды продукции нормативными документами. </w:t>
      </w:r>
    </w:p>
    <w:bookmarkEnd w:id="99"/>
    <w:bookmarkStart w:name="z10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44. Впервые ввозимые на территорию Республики Казахстан хлеб, хлебобулочные и кондитерские изделия с использованием новых видов сырья, пищевых добавок, упаковочных материалов, контактирующих с продукцией, подлежат обязательной санитарно-эпидемиологической экспертизе.</w:t>
      </w:r>
    </w:p>
    <w:bookmarkEnd w:id="100"/>
    <w:bookmarkStart w:name="z10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45. Гигиеническое заключение, выданное по результатам экспертизы, проведенной органом государственного санитарно- эпидемиологического надзора должно учитываться органом по подтверждению соответствия при проведении сертификационных испытаний продукции. </w:t>
      </w:r>
    </w:p>
    <w:bookmarkEnd w:id="101"/>
    <w:bookmarkStart w:name="z10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46. Хлеб, хлебобулочные и кондитерские изделия не подлежат реализации, если не соответствуют установленным требованиям безопасности. </w:t>
      </w:r>
    </w:p>
    <w:bookmarkEnd w:id="102"/>
    <w:bookmarkStart w:name="z10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Требования к безопасности обогащенных хлеба, </w:t>
      </w:r>
      <w:r>
        <w:br/>
      </w:r>
      <w:r>
        <w:rPr>
          <w:rFonts w:ascii="Times New Roman"/>
          <w:b/>
          <w:i w:val="false"/>
          <w:color w:val="000000"/>
        </w:rPr>
        <w:t>хлебобулочных и кондитерских изделий</w:t>
      </w:r>
    </w:p>
    <w:bookmarkEnd w:id="103"/>
    <w:bookmarkStart w:name="z10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47. При производстве хлеба, хлебобулочных и кондитерских изделий допускается применять сырье, обогащенное аминокислотами, витаминами, микроэлементами, в количествах, не оказывающих вредного влияния на здоровье людей. </w:t>
      </w:r>
    </w:p>
    <w:bookmarkEnd w:id="104"/>
    <w:bookmarkStart w:name="z10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48. Обогащение не должно ухудшать потребительские свойства продуктов, уменьшать содержание и усвояемость других содержащихся в них пищевых веществ и (или) оказывать влияние на их безопасность. </w:t>
      </w:r>
    </w:p>
    <w:bookmarkEnd w:id="105"/>
    <w:bookmarkStart w:name="z10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49. Количество витаминов и минеральных веществ, вносимых в хлеб, хлебобулочные и кондитерские изделия, должны сохраняться в обогащенном продукте в течение срока его хранения. </w:t>
      </w:r>
    </w:p>
    <w:bookmarkEnd w:id="106"/>
    <w:bookmarkStart w:name="z10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50. Информация об обогащении с указанием внесенных витаминов и микроэлементов должна быть отражена в маркировке продукции с рекомендациями и предупредительными надписями по ее применению для отдельных групп населения. </w:t>
      </w:r>
    </w:p>
    <w:bookmarkEnd w:id="107"/>
    <w:bookmarkStart w:name="z110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Требования к процессу производства и подготовке сырья</w:t>
      </w:r>
    </w:p>
    <w:bookmarkEnd w:id="108"/>
    <w:bookmarkStart w:name="z11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51. Все поступающее сырье, вспомогательные и тароупаковочные материалы должны отвечать требованиям технических регламентов на пищевую продукцию, упаковку и гармонизированных с ними стандартов и иметь соответствующие документы, удостоверяющие их безопасность (сертификат соответствия, санитарно-эпидемиологическое заключение). Поставщик сырья, вспомогательных и тароупаковочных материалов должен гарантировать их качество и безопасность. </w:t>
      </w:r>
    </w:p>
    <w:bookmarkEnd w:id="109"/>
    <w:bookmarkStart w:name="z11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52. Контроль за безопасностью сырья, вспомогательных и тароупаковочных материалов, готовых изделий хлебопекарного и кондитерского производства осуществляется производителем продукции согласно требованиям настоящего Технического регламента, нормативных и технических документов на продукцию конкретного наименования. </w:t>
      </w:r>
    </w:p>
    <w:bookmarkEnd w:id="110"/>
    <w:bookmarkStart w:name="z11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53. Подготовка сырья к производству должна производиться в отдельном подготовительном отделении. </w:t>
      </w:r>
    </w:p>
    <w:bookmarkEnd w:id="111"/>
    <w:bookmarkStart w:name="z11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54. В случае обнаружения в партии сырья или готовой продукции посторонних предметов, мучных вредителей, партия не допускается в производство, составляется соответствующий документ о дальнейшем использовании забракованной продукции. </w:t>
      </w:r>
    </w:p>
    <w:bookmarkEnd w:id="112"/>
    <w:bookmarkStart w:name="z11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55. Растаривание сырья, полуфабрикатов и вспомогательных материалов должно производиться после предварительной очистки тары от поверхностных загрязнений. </w:t>
      </w:r>
    </w:p>
    <w:bookmarkEnd w:id="113"/>
    <w:bookmarkStart w:name="z11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56. Внутрицеховая транспортная (оборотная) тара и тарооборудование должны быть чистыми, сухими, прочными, без постороннего запаха. Оборотная тара перед употреблением должна подвергаться обязательной обработке в организации, независимо от того была ли она обработана до доставки в организацию. </w:t>
      </w:r>
    </w:p>
    <w:bookmarkEnd w:id="114"/>
    <w:bookmarkStart w:name="z11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Запрещается заносить транспортную (оборотную) тару в производственный цех без предварительной обработки, отпускать и перевозить кондитерские изделия в таре и транспорте, не отвечающим санитарно-эпидемиологическим требованиям. </w:t>
      </w:r>
    </w:p>
    <w:bookmarkEnd w:id="115"/>
    <w:bookmarkStart w:name="z11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57. Все сыпучее сырье и готовая продукция вторичной переработки перед использованием должны пропускаться через магнитоуловители и просеиваться через сита. </w:t>
      </w:r>
    </w:p>
    <w:bookmarkEnd w:id="116"/>
    <w:bookmarkStart w:name="z11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58. Муку следует хранить отдельно от всех видов сырья. При бестарном хранении мука засыпается в отдельные емкости в соответствии с ее качественными показателями. </w:t>
      </w:r>
    </w:p>
    <w:bookmarkEnd w:id="117"/>
    <w:bookmarkStart w:name="z12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59. Мучной смет, выбой, загрязненное тесто и крошки запрещается употреблять для производства. Указанный санитарный брак должен собираться в специальную промаркированную тару и удаляться из производственных помещений. </w:t>
      </w:r>
    </w:p>
    <w:bookmarkEnd w:id="118"/>
    <w:bookmarkStart w:name="z12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60. Красители, ароматизаторы кислоты и другие пищевые добавки должны соответствовать требованиям технических регламентов и гармонизированных стандартов и храниться в заводской упаковке. Пересыпание и переливание красителей, ароматизаторов, кислот и других пищевых добавок в другую посуду для хранения не допускается. Растворы красителей и ароматизаторов готовятся работниками лаборатории объектов и выдаются на производство в емкостях с указанием наименования и концентрации. </w:t>
      </w:r>
    </w:p>
    <w:bookmarkEnd w:id="119"/>
    <w:bookmarkStart w:name="z12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61. Свежие фрукты и ягоды перед использованием промываются и просушиваются. Не допускается использовать в качестве отделочных украшений ягоды, эффективная мойка которых затруднена (клубника, малина, земляника, ежевика, тутовник). Эти ягоды могут быть использованы после термической обработки как наполнители кремов. </w:t>
      </w:r>
    </w:p>
    <w:bookmarkEnd w:id="120"/>
    <w:bookmarkStart w:name="z12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62. Изюм, цукаты и сухофрукты перебираются, затем промываются проточной водой на решетках или в специальной машине и используются в изделиях, подвергающихся термической обработке. </w:t>
      </w:r>
    </w:p>
    <w:bookmarkEnd w:id="121"/>
    <w:bookmarkStart w:name="z12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63. Фруктово-ягодное пюре, пульпа перед использованием в производстве должны быть пропущены через протирочные машины или через сито с ячейками не более полтора миллиметров, плодово-ягодное повидло, джем, начинка и подварка - через сито с ячейками не более три миллиметра. Запрещается разведение их водой. </w:t>
      </w:r>
    </w:p>
    <w:bookmarkEnd w:id="122"/>
    <w:bookmarkStart w:name="z12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64. Сиропы, мед, жидкие шоколадные полуфабрикаты, растопленные жиры, молоко цельное должны быть процежены через специальные сита, молоко после процеживания - кипятиться. Сахарные сиропы процеживаются через металлические сита с ячейками не более полтора миллиметров. </w:t>
      </w:r>
    </w:p>
    <w:bookmarkEnd w:id="123"/>
    <w:bookmarkStart w:name="z12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65. Орехи, миндаль и семена масличных культур очищаются от посторонних примесей на сортировочных машинах или перебираются вручную.</w:t>
      </w:r>
    </w:p>
    <w:bookmarkEnd w:id="124"/>
    <w:bookmarkStart w:name="z12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66. Для кондитерских изделий должны использоваться свежие чистые куриные яйца, с неповрежденной скорлупой, прошедшие овоскопирование и сортировку. Распаковка ящиков с яйцами, их обработка и получение яичной массы проводятся при соблюдении поточности. </w:t>
      </w:r>
    </w:p>
    <w:bookmarkEnd w:id="125"/>
    <w:bookmarkStart w:name="z12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67. Запрещается использовать для изготовления любого крема яйца водоплавающих птиц, куриные яйца с насечкой, яйцетек и бой, миражные яйца, яйца из хозяйств, неблагополучных по туберкулезу, сальмонеллезу, использовать вместо яиц меланж. Яйца водоплавающих птиц разрешается использовать только для выпечки мелкоштучных хлебобулочных и мучных кондитерских изделий. </w:t>
      </w:r>
    </w:p>
    <w:bookmarkEnd w:id="126"/>
    <w:bookmarkStart w:name="z12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68. Перед приготовлением яичной массы овоскопированные яйца обрабатываются в четырехсекционной ванне и применяются в соответствии с требованиями санитарно-эпидемиологических правил и норм.</w:t>
      </w:r>
    </w:p>
    <w:bookmarkEnd w:id="127"/>
    <w:bookmarkStart w:name="z13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69. Все аппараты, в которых технологические операции проходят при высокой температуре, должны быть обеспечены контрольно- измерительными приборами, которые подвергаются поверке в порядке,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государственной системе обеспечения единства измерений. </w:t>
      </w:r>
    </w:p>
    <w:bookmarkEnd w:id="128"/>
    <w:bookmarkStart w:name="z13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70. Для кремов должно использоваться сливочное масло с массовой долей влаги не более двадцати процентов. Количество мезофильных аэробных и факультативно анаэробных микроорганизмов не должно превышать сто тысяч колониеобразующих единиц в грамме, не допускаются: кишечная палочка (колиформные) - в ноль целых одно сотых грамма, патогенные микроорганизмы, в том числе сальмонеллы - в двадцати пяти граммах, коагулазоположительные стафилококки - в одном грамме продукта. </w:t>
      </w:r>
    </w:p>
    <w:bookmarkEnd w:id="129"/>
    <w:bookmarkStart w:name="z13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71. Для отделки тортов и пирожных должны использоваться кремы с содержанием сахара в водной фазе не ниже шестидесяти процентов. </w:t>
      </w:r>
    </w:p>
    <w:bookmarkEnd w:id="130"/>
    <w:bookmarkStart w:name="z13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Производство и использование кремов допускается при наличии санитарно-эпидемиологического заключения о соответствии санитарно-эпидемиологическим правилам и гигиеническим нормативам, выданного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 </w:t>
      </w:r>
    </w:p>
    <w:bookmarkEnd w:id="131"/>
    <w:bookmarkStart w:name="z13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72. Хлеб, выбранный из печи должен укладываться в лотки и направляться на вагонетках или контейнерах в экспедицию для охлаждения. Запрещается хранение хлеба навалом. </w:t>
      </w:r>
    </w:p>
    <w:bookmarkEnd w:id="132"/>
    <w:bookmarkStart w:name="z13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73. Хлеб, пораженный "тягучей" (картофельной) болезнью не допускается для пищевых целей, не подлежит реализации и переработке и должен быть немедленно удален с хлебопекарной организации. Для предупреждения распространения картофельной болезни необходимо проводить профилактические мероприятия. </w:t>
      </w:r>
    </w:p>
    <w:bookmarkEnd w:id="133"/>
    <w:bookmarkStart w:name="z13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74. Хлеб и хлебобулочные изделия, возвращаемые из торговой сети, могут быть переработаны на объекте. На переработку принимаются изделия незагрязненные и без признаков микробиологической порчи. Замоченные хлеб и хлебобулочные изделия, предназначенные для переработки, могут быть использованы при выработке хлеба из муки того же сорта или сортом ниже. </w:t>
      </w:r>
    </w:p>
    <w:bookmarkEnd w:id="134"/>
    <w:bookmarkStart w:name="z13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75. Хранение на производстве отходов и возврата хлебных изделий, подлежащих замачиванию, более четырех суток не разрешается. </w:t>
      </w:r>
    </w:p>
    <w:bookmarkEnd w:id="135"/>
    <w:bookmarkStart w:name="z13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76. На переработку допускается возвращать из торговой сети кондитерские изделия с механическими повреждениями или изменениями внешнего вида и формы, с истекшим сроком реализации, но не позднее двадцати четырех часов с момента окончания срока реализации. Кондитерские изделия с кремом, с истекшим сроком годности, могут быть использованы только для выработки выпеченных кондитерских изделий. </w:t>
      </w:r>
    </w:p>
    <w:bookmarkEnd w:id="136"/>
    <w:bookmarkStart w:name="z13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77. Запрещается возвращать на переработку кондитерские изделия с измененным вкусом и запахом, загрязненные, содержащие посторонние включения, зараженные мучными и прочими вредителями, пораженные плесенью, а также крошку мучных изделий. </w:t>
      </w:r>
    </w:p>
    <w:bookmarkEnd w:id="137"/>
    <w:bookmarkStart w:name="z14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Возврат торговыми организациями для переработки кондитерских изделий допускается только в чистой, сухой таре, не имеющей постороннего запаха. </w:t>
      </w:r>
    </w:p>
    <w:bookmarkEnd w:id="138"/>
    <w:bookmarkStart w:name="z14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78. Перевозка кондитерских изделий, возвращаемых из торговой сети, разрешается только транспортом, предназначенным для перевозки пищевых продуктов и имеющим санитарный паспорт. </w:t>
      </w:r>
    </w:p>
    <w:bookmarkEnd w:id="139"/>
    <w:bookmarkStart w:name="z14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79. Кондитерские изделия, возвращаемые для переработки, должны храниться в торговой сети отдельно от продукции, предназначенной для реализации. </w:t>
      </w:r>
    </w:p>
    <w:bookmarkEnd w:id="140"/>
    <w:bookmarkStart w:name="z14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80. Кондитерские изделия, возвращаемые из торговой сети, могут поступать непосредственно на переработку только после заключения производственной лаборатории об их переработке. При отсутствии производственной лаборатории заключение может быть выдано любой лабораторией, аккредитованной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государственной системе технического регулирования. </w:t>
      </w:r>
    </w:p>
    <w:bookmarkEnd w:id="141"/>
    <w:bookmarkStart w:name="z14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81. Кондитерские изделия, не подлежащие переработке, должны собираться в специальную тару и подлежат уничтожению. </w:t>
      </w:r>
    </w:p>
    <w:bookmarkEnd w:id="142"/>
    <w:bookmarkStart w:name="z14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82. Кондитерские изделия, выработанные из возвращенной продукции, должны соответствовать требованиям настоящего Технического регламента. </w:t>
      </w:r>
    </w:p>
    <w:bookmarkEnd w:id="143"/>
    <w:bookmarkStart w:name="z14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83. Лабораторный контроль за качеством сырья, вспомогательных материалов, готовой продукции и соблюдением технологических и санитарно-гигиенических режимов производства хлеба, хлебобулочных, мучных кулинарных и кондитерских изделий должен проводиться аккредитованной лабораторией объекта, а при ее отсутствии иной аккредитованной лабораторией, имеющей право на выполнение этих видов исследований. </w:t>
      </w:r>
    </w:p>
    <w:bookmarkEnd w:id="144"/>
    <w:bookmarkStart w:name="z147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Требования к безопасности хлеба, хлебобулочных и</w:t>
      </w:r>
      <w:r>
        <w:br/>
      </w:r>
      <w:r>
        <w:rPr>
          <w:rFonts w:ascii="Times New Roman"/>
          <w:b/>
          <w:i w:val="false"/>
          <w:color w:val="000000"/>
        </w:rPr>
        <w:t>кондитерских изделий при хранении и транспортировке</w:t>
      </w:r>
    </w:p>
    <w:bookmarkEnd w:id="145"/>
    <w:bookmarkStart w:name="z148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84. Готовая продукция должна храниться в специально предназначенных помещениях и складах на вагонетках, контейнерах или в штабелях с соблюдением между ними проходов и проездов. Способы и условия хранения сырья, полуфабрикатов и готовой продукции должны исключать доступ в них вредных и загрязняющих веществ и посторонних предметов. В складах запрещается хранение непищевых товаров и предметов (клея, тары, различных химикатов). </w:t>
      </w:r>
    </w:p>
    <w:bookmarkEnd w:id="146"/>
    <w:bookmarkStart w:name="z149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85. Помещения для хранения хлеба, хлебобулочных, мучных кулинарных и кондитерских изделий и сырья для их производства должны быть: </w:t>
      </w:r>
    </w:p>
    <w:bookmarkEnd w:id="147"/>
    <w:bookmarkStart w:name="z150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чистыми, сухими, хорошо проветриваемыми, не зараженными вредителями, защищенными от атмосферных осадков, с относительной влажностью воздуха не более семьдесять пять процентов; </w:t>
      </w:r>
    </w:p>
    <w:bookmarkEnd w:id="148"/>
    <w:bookmarkStart w:name="z151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защищены от проникновения в них грызунов, птиц и насекомых; </w:t>
      </w:r>
    </w:p>
    <w:bookmarkEnd w:id="149"/>
    <w:bookmarkStart w:name="z15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оснащены контрольно-измерительными приборами для измерения массы, температуры, относительной влажности воздуха и времени. Данные мониторинга необходимо хранить в течение срока годности/хранения выпущенной продукции. </w:t>
      </w:r>
    </w:p>
    <w:bookmarkEnd w:id="150"/>
    <w:bookmarkStart w:name="z153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допускается совместное хранение сырья и готовой, не упакованной продукции, а также их хранение вблизи водопроводных и канализационных труб, приборов отопления, вне складских помещений. </w:t>
      </w:r>
    </w:p>
    <w:bookmarkEnd w:id="151"/>
    <w:bookmarkStart w:name="z154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86. Кондитерские изделия должны храниться в холодильниках при температуре: </w:t>
      </w:r>
    </w:p>
    <w:bookmarkEnd w:id="152"/>
    <w:bookmarkStart w:name="z155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с кремом - не выше шести градусов Цельсия; </w:t>
      </w:r>
    </w:p>
    <w:bookmarkEnd w:id="153"/>
    <w:bookmarkStart w:name="z156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без отделки кремом, вафельные торты и пирожные с жировыми и пралиновыми отделочными полуфабрикатами - не выше восемьнадцати градусов Цельсия. Хранение должно осуществляться при относительной влажности воздуха семьдесять - семьдесять пять процентов с соблюдением правил товарного соседства. Холодильники должны быть оснащены термометрами, поверяемыми в </w:t>
      </w:r>
      <w:r>
        <w:rPr>
          <w:rFonts w:ascii="Times New Roman"/>
          <w:b w:val="false"/>
          <w:i w:val="false"/>
          <w:color w:val="000000"/>
          <w:sz w:val="28"/>
        </w:rPr>
        <w:t>установленном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154"/>
    <w:bookmarkStart w:name="z157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87. В складах должна проводиться газовая обработка против амбарных вредителей в соответствии с действующими санитарно-эпидемиологическими и гигиеническими нормативами. </w:t>
      </w:r>
    </w:p>
    <w:bookmarkEnd w:id="155"/>
    <w:bookmarkStart w:name="z158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88. Сроки хранения готового хлеба и хлебобулочной, кондитерских изделий устанавливается производителем/изготовителем в технологической инструкции или рецептуре и должны соответствовать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 </w:t>
      </w:r>
    </w:p>
    <w:bookmarkEnd w:id="156"/>
    <w:bookmarkStart w:name="z159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Срок хранения продукции из пшеничной муки без начинки, упакованной в потребительскую тару для изделия конкретного наименования в зависимости от его рецептурного состава, вида упаковочного материала и способа упаковывания устанавливает и согласовывает в установленном порядке производитель/изготовитель . </w:t>
      </w:r>
    </w:p>
    <w:bookmarkEnd w:id="157"/>
    <w:bookmarkStart w:name="z160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Срок годности продукции из пшеничной муки с начинкой (упакованных и не упакованных в потребительскую тару) изделия конкретного наименования в зависимости от его рецептурного состава, вида упаковочного материала и способа упаковывания устанавливает и согласовывает в установленном порядке производитель/изготовитель . </w:t>
      </w:r>
    </w:p>
    <w:bookmarkEnd w:id="158"/>
    <w:bookmarkStart w:name="z161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89. Хлеб, хлебобулочные и кондитерские изделия должны перевозиться в транспортных средствах, имеющих санитарный паспорт, соответствующих санитарно-эпидемиологическим требованиям, обеспечивающим сохранность пищевой ценности, органолептических, физико-химических и микробиологических характеристик готовой продукции, а также защиту от пыли, вредителей и других возможных факторов порчи или заражения. </w:t>
      </w:r>
    </w:p>
    <w:bookmarkEnd w:id="159"/>
    <w:bookmarkStart w:name="z162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90. Укладка продукции на листы и в лотки должна производиться в соответствии с правилами укладки, хранения и перевозки. </w:t>
      </w:r>
    </w:p>
    <w:bookmarkEnd w:id="160"/>
    <w:bookmarkStart w:name="z163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Для перевозки хлеба, хлебобулочных и кондитерских изделий с кремом и начинкой должны использоваться специальные транспортные средства: охлаждаемые кузова, рефрижераторы. </w:t>
      </w:r>
    </w:p>
    <w:bookmarkEnd w:id="161"/>
    <w:bookmarkStart w:name="z16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допускается: </w:t>
      </w:r>
    </w:p>
    <w:bookmarkEnd w:id="162"/>
    <w:bookmarkStart w:name="z16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перевозка кондитерских изделий с кремом и начинками на открытых листах, лотках и без холодильного оборудования; </w:t>
      </w:r>
    </w:p>
    <w:bookmarkEnd w:id="163"/>
    <w:bookmarkStart w:name="z166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транспортирование тортов без упаковки. </w:t>
      </w:r>
    </w:p>
    <w:bookmarkEnd w:id="164"/>
    <w:bookmarkStart w:name="z167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91. В теплое время года транспортировка скоропортящихся продуктов производится при температуре не выше шести градусов Цельсия и не более шести часов в специальном транспорте с охлаждаемыми кузовами.</w:t>
      </w:r>
    </w:p>
    <w:bookmarkEnd w:id="165"/>
    <w:bookmarkStart w:name="z168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92. Не допускается перевозка и хранение хлеба, хлебобулочных, мучных кулинарных и кондитерских изделий вместе с непищевыми продуктами или с товарами, имеющими специфический запах. </w:t>
      </w:r>
    </w:p>
    <w:bookmarkEnd w:id="166"/>
    <w:bookmarkStart w:name="z169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93. Во время погрузки, перевозки и разгрузки хлеб, хлебобулочные, мучные кулинарные и кондитерские изделия необходимо беречь от атмосферных осадков. </w:t>
      </w:r>
    </w:p>
    <w:bookmarkEnd w:id="167"/>
    <w:bookmarkStart w:name="z170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94. Перевозимые продукты должны сопровождаться документами, подтверждающими их происхождение, безопасность, условия хранения и срок годности/хранения. </w:t>
      </w:r>
    </w:p>
    <w:bookmarkEnd w:id="168"/>
    <w:bookmarkStart w:name="z171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95. Лица, контактирующиеся во время перевозки с хлебом, хлебобулочными, кондитерскими изделиями, должны быть обеспечены специальной одеждой, а также иметь документы, подтверждающие прохождение медицинского осмотра,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169"/>
    <w:bookmarkStart w:name="z172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Требования к маркировке и упаковке хлеба, </w:t>
      </w:r>
      <w:r>
        <w:br/>
      </w:r>
      <w:r>
        <w:rPr>
          <w:rFonts w:ascii="Times New Roman"/>
          <w:b/>
          <w:i w:val="false"/>
          <w:color w:val="000000"/>
        </w:rPr>
        <w:t>хлебобулочных и кондитерских изделий</w:t>
      </w:r>
    </w:p>
    <w:bookmarkEnd w:id="170"/>
    <w:bookmarkStart w:name="z173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96. Упакованные в потребительскую тару хлеб, хлебобулочные и кондитерские изделия подлежат обязательному этикетированию и маркировке. Сведения о неупакованной продукции предоставляют потребителю на информационном листке в торговом зале. </w:t>
      </w:r>
    </w:p>
    <w:bookmarkEnd w:id="171"/>
    <w:bookmarkStart w:name="z174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97. Маркировка готовых продуктов не должна вводить потребителя в заблуждение относительно: </w:t>
      </w:r>
    </w:p>
    <w:bookmarkEnd w:id="172"/>
    <w:bookmarkStart w:name="z175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характеристик продуктов питания, их природы, идентичности, свойств, состава, количества, срока годности/хранения, происхождения, способа изготовления или производства; </w:t>
      </w:r>
    </w:p>
    <w:bookmarkEnd w:id="173"/>
    <w:bookmarkStart w:name="z176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назначения или свойств, которыми они не обладают; </w:t>
      </w:r>
    </w:p>
    <w:bookmarkEnd w:id="174"/>
    <w:bookmarkStart w:name="z177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наличия особых характеристик, хотя на самом деле такими характеристиками обладают все подобные продукты; </w:t>
      </w:r>
    </w:p>
    <w:bookmarkEnd w:id="175"/>
    <w:bookmarkStart w:name="z17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наличия лечебных или профилактических свойств, которыми продукт не обладает. </w:t>
      </w:r>
    </w:p>
    <w:bookmarkEnd w:id="176"/>
    <w:bookmarkStart w:name="z179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98. Обязательная информация, указываемая при маркировке хлеба, хлебобулочных, мучных кулинарных и кондитерских изделий определяется </w:t>
      </w:r>
      <w:r>
        <w:rPr>
          <w:rFonts w:ascii="Times New Roman"/>
          <w:b w:val="false"/>
          <w:i w:val="false"/>
          <w:color w:val="000000"/>
          <w:sz w:val="28"/>
        </w:rPr>
        <w:t>Техническим 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упаковке, маркировке, этикетированию и правильному их нанесению". Виды и формы этикетирования определяются производителем/изготовителем. </w:t>
      </w:r>
    </w:p>
    <w:bookmarkEnd w:id="177"/>
    <w:bookmarkStart w:name="z180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99. Готовые хлеб, хлебобулочные, мучные кулинарные и кондитерские изделия упаковывают в тару. В качестве тары используют листы и лотки. Перед укладкой продукции тару выстилают пергаментом или подпергаментом, после укладки - закрывают крышками, листы и лотки без крышек должны быть уложены в металлические контейнеры с крышками.</w:t>
      </w:r>
    </w:p>
    <w:bookmarkEnd w:id="178"/>
    <w:bookmarkStart w:name="z181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100. Торты укладываются в неиспользованные ранее картонные коробки или другую упаковку, выстланную салфетками из пергамента или подпергамента и закрываются крышками. </w:t>
      </w:r>
    </w:p>
    <w:bookmarkEnd w:id="179"/>
    <w:bookmarkStart w:name="z182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Готовая продукция может иметь индивидуальную или групповую упаковку. </w:t>
      </w:r>
    </w:p>
    <w:bookmarkEnd w:id="180"/>
    <w:bookmarkStart w:name="z183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101. Для упаковки должны применяться материалы, разрешенные для контакта с хлебом, хлебобулочными, мучными кулинарными и кондитерскими изделиями. </w:t>
      </w:r>
    </w:p>
    <w:bookmarkEnd w:id="181"/>
    <w:bookmarkStart w:name="z184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102. Упаковка должна быть прочной, чистой, сухой, не зараженной, без постороннего запаха. </w:t>
      </w:r>
    </w:p>
    <w:bookmarkEnd w:id="182"/>
    <w:bookmarkStart w:name="z185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103. Условия, виды и способы упаковки конкретных видов продукции определяет и рекомендует к применению производитель/изготовитель. В случае расфасовки продукции другим юридическим лицом должны учитываться рекомендации производителя/изготовителя. Допускается применение иных видов и способов упаковки, в том числе, указанных в договорах на поставку продукции, если обеспечивается необходимый уровень безопасности упакованного продукта в течение установленного срока годности/хранения. </w:t>
      </w:r>
    </w:p>
    <w:bookmarkEnd w:id="183"/>
    <w:bookmarkStart w:name="z186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104. Упаковка для хлеба, хлебобулочных и кондитерских изделий должна соответствовать требованиям </w:t>
      </w:r>
      <w:r>
        <w:rPr>
          <w:rFonts w:ascii="Times New Roman"/>
          <w:b w:val="false"/>
          <w:i w:val="false"/>
          <w:color w:val="000000"/>
          <w:sz w:val="28"/>
        </w:rPr>
        <w:t>Технического регламента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"Требования к упаковке, маркировке, этикетированию и правильному их нанесению", нормативной и технической документации на конкретный вид продукции и упаковки. </w:t>
      </w:r>
    </w:p>
    <w:bookmarkEnd w:id="184"/>
    <w:bookmarkStart w:name="z187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Требования к безопасности хлеба, хлебобулочных и</w:t>
      </w:r>
      <w:r>
        <w:br/>
      </w:r>
      <w:r>
        <w:rPr>
          <w:rFonts w:ascii="Times New Roman"/>
          <w:b/>
          <w:i w:val="false"/>
          <w:color w:val="000000"/>
        </w:rPr>
        <w:t>кондитерских изделий при реализации</w:t>
      </w:r>
    </w:p>
    <w:bookmarkEnd w:id="185"/>
    <w:bookmarkStart w:name="z188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105. Хлеб, хлебобулочные и кондитерские изделия не подлежат реализации, если они: </w:t>
      </w:r>
    </w:p>
    <w:bookmarkEnd w:id="186"/>
    <w:bookmarkStart w:name="z189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не соответствуют требованиям настоящего Технического регламента и гармонизированных с ним стандартов; </w:t>
      </w:r>
    </w:p>
    <w:bookmarkEnd w:id="187"/>
    <w:bookmarkStart w:name="z190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не имеют документов, содержащих информацию о соответствии настоящему Техническому регламенту или в случае, когда представленная изготовителем информация вводит в заблуждение потребителя относительно безопасности продукции; </w:t>
      </w:r>
    </w:p>
    <w:bookmarkEnd w:id="188"/>
    <w:bookmarkStart w:name="z191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не имеют установленных сроков годности/хранения или с истекшими сроками годности/хранения; </w:t>
      </w:r>
    </w:p>
    <w:bookmarkEnd w:id="189"/>
    <w:bookmarkStart w:name="z192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не имеют маркировки (для упакованных изделий), содержащей сведения, предусмотренные техническим регламентом. </w:t>
      </w:r>
    </w:p>
    <w:bookmarkEnd w:id="190"/>
    <w:bookmarkStart w:name="z193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Такие хлеб, хлебобулочные, мучные кулинарные и кондитерские изделия утилизируются в порядке, установленном в разделе 12 Технического регламента. </w:t>
      </w:r>
    </w:p>
    <w:bookmarkEnd w:id="191"/>
    <w:bookmarkStart w:name="z194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106. При реализации хлеба, хлебобулочных, мучных кулинарных и кондитерских изделий должны соблюдаться условия хранения, установленные производителем/изготовителем. При отсутствии указанных условий, реализация продукции не допускается. </w:t>
      </w:r>
    </w:p>
    <w:bookmarkEnd w:id="192"/>
    <w:bookmarkStart w:name="z195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107. Хлеб, хлебобулочные, мучные кулинарные и кондитерские изделия реализуются в потребительской упаковке и без нее. </w:t>
      </w:r>
    </w:p>
    <w:bookmarkEnd w:id="193"/>
    <w:bookmarkStart w:name="z196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108. Не допускаются к реализации: </w:t>
      </w:r>
    </w:p>
    <w:bookmarkEnd w:id="194"/>
    <w:bookmarkStart w:name="z197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продукты с нарушением целостности потребительской упаковки; </w:t>
      </w:r>
    </w:p>
    <w:bookmarkEnd w:id="195"/>
    <w:bookmarkStart w:name="z198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кондитерские изделия с кремом, при отсутствии холодильного оборудования. </w:t>
      </w:r>
    </w:p>
    <w:bookmarkEnd w:id="196"/>
    <w:bookmarkStart w:name="z199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109. При реализации хлеба, хлебобулочных, мучных кулинарных и кондитерских изделий без упаковки должны использоваться специальное оборудование для нарезки взвешивания, а также маркированный торговый инвентарь (доски, щипцы, совки и др.). Взвешивание неупакованных продуктов, непосредственно на весах без упаковочных материалов не допускается. </w:t>
      </w:r>
    </w:p>
    <w:bookmarkEnd w:id="197"/>
    <w:bookmarkStart w:name="z200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110. К реализации хлеба, хлебобулочных, мучных кулинарных и кондитерских изделий допускаются лица, прошедшие обязательный </w:t>
      </w:r>
      <w:r>
        <w:rPr>
          <w:rFonts w:ascii="Times New Roman"/>
          <w:b w:val="false"/>
          <w:i w:val="false"/>
          <w:color w:val="000000"/>
          <w:sz w:val="28"/>
        </w:rPr>
        <w:t>медицинский осмотр</w:t>
      </w:r>
      <w:r>
        <w:rPr>
          <w:rFonts w:ascii="Times New Roman"/>
          <w:b w:val="false"/>
          <w:i w:val="false"/>
          <w:color w:val="000000"/>
          <w:sz w:val="28"/>
        </w:rPr>
        <w:t xml:space="preserve">, при отсутствии у них признаков заболеваний. </w:t>
      </w:r>
    </w:p>
    <w:bookmarkEnd w:id="198"/>
    <w:bookmarkStart w:name="z201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Лица, осуществляющие реализацию продукции должны иметь специальную одежду. </w:t>
      </w:r>
    </w:p>
    <w:bookmarkEnd w:id="199"/>
    <w:bookmarkStart w:name="z202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Требования к безопасности хлеба, хлебобулочных и</w:t>
      </w:r>
      <w:r>
        <w:br/>
      </w:r>
      <w:r>
        <w:rPr>
          <w:rFonts w:ascii="Times New Roman"/>
          <w:b/>
          <w:i w:val="false"/>
          <w:color w:val="000000"/>
        </w:rPr>
        <w:t>кондитерских изделий при их утилизации и уничтожении</w:t>
      </w:r>
    </w:p>
    <w:bookmarkEnd w:id="200"/>
    <w:bookmarkStart w:name="z203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111. Уничтожению подлежат хлеб, хлебобулочные и кондитерские изделия, а также сырье для их производства, которые признаны некачественными и опасными по следующим причинам: </w:t>
      </w:r>
    </w:p>
    <w:bookmarkEnd w:id="201"/>
    <w:bookmarkStart w:name="z20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не соответствуют требованиям настоящего и других взаимосвязанных технических регламентов, устанавливающих требования к безопасности продукции; </w:t>
      </w:r>
    </w:p>
    <w:bookmarkEnd w:id="202"/>
    <w:bookmarkStart w:name="z205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имеют явные признаки недоброкачественности; </w:t>
      </w:r>
    </w:p>
    <w:bookmarkEnd w:id="203"/>
    <w:bookmarkStart w:name="z206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не имеют документов, подтверждающих их происхождение, безопасность и качество; </w:t>
      </w:r>
    </w:p>
    <w:bookmarkEnd w:id="204"/>
    <w:bookmarkStart w:name="z207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не установлен или истек срок хранения и (или) годности/хранения. </w:t>
      </w:r>
    </w:p>
    <w:bookmarkEnd w:id="205"/>
    <w:bookmarkStart w:name="z208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112. Уничтожение хлеба, хлебобулочных, мучных кулинарных, кондитерских изделий и сырья для их производства, признанных некачественными и опасными осуществляется: </w:t>
      </w:r>
    </w:p>
    <w:bookmarkEnd w:id="206"/>
    <w:bookmarkStart w:name="z209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производителем/изготовителем или продавцом в установленном законодательством порядке; </w:t>
      </w:r>
    </w:p>
    <w:bookmarkEnd w:id="207"/>
    <w:bookmarkStart w:name="z210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по предписанию органов государственного надзора и контроля. </w:t>
      </w:r>
    </w:p>
    <w:bookmarkEnd w:id="208"/>
    <w:bookmarkStart w:name="z211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113. При выдаче предписания органами государственного надзора и контроля, хлеб, хлебобулочные и кондитерские изделия должны быть изъяты из обращения, направлены на временное хранение, условия которого исключают возможность несанкционированного доступа к продуктам и подвергнуты санитарно-эпидемиологической экспертизе в целях установления возможности их использования по иному назначению или уничтожению,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9"/>
    <w:bookmarkStart w:name="z212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Продукция не соответствующая требованиям Технического регламента может относиться к разряду исправимого и неисправимого брака, который отправляется согласно технологических норм на утилизацию (промышленную переработку для изготовления сухариков, гренок и др.). </w:t>
      </w:r>
    </w:p>
    <w:bookmarkEnd w:id="210"/>
    <w:bookmarkStart w:name="z213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114. В случае если результаты санитарно-эпидемиологической экспертизы подтверждают опасность исследованного продукта для жизни и здоровья человека и окружающей среды, организация уничтожает их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порядке.</w:t>
      </w:r>
    </w:p>
    <w:bookmarkEnd w:id="211"/>
    <w:bookmarkStart w:name="z214" w:id="2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Презумпция соответствия</w:t>
      </w:r>
    </w:p>
    <w:bookmarkEnd w:id="212"/>
    <w:bookmarkStart w:name="z215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115. Хлеб, хлебобулочные и кондитерские изделия, изготовленные в соответствии с требованиями гармонизированных стандартов, считаются соответствующими требованиям настоящего Технического регламента. </w:t>
      </w:r>
    </w:p>
    <w:bookmarkEnd w:id="213"/>
    <w:bookmarkStart w:name="z216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116. Хлеб, хлебобулочные и кондитерские изделия могут быть изготовлены по иным нормативным документам при условии, что их требования не ниже требований указанных гармонизированных стандартов, а в случае их отсутствия не ниже норм, согласованных с уполномоченным органом в области санитарно-эпидемиологического благополучия населения. </w:t>
      </w:r>
    </w:p>
    <w:bookmarkEnd w:id="214"/>
    <w:bookmarkStart w:name="z217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14. Подтверждение соответствия</w:t>
      </w:r>
    </w:p>
    <w:bookmarkEnd w:id="215"/>
    <w:bookmarkStart w:name="z218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117. Подтверждение соответствие хлеба, хлебобулочных, и кондитерских изделий осуществляется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 Республики Казахстан в области технического регулирования порядке,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Техническому регламенту. </w:t>
      </w:r>
    </w:p>
    <w:bookmarkEnd w:id="216"/>
    <w:bookmarkStart w:name="z219" w:id="2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15. Перечень гармонизированных стандартов</w:t>
      </w:r>
    </w:p>
    <w:bookmarkEnd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Раздел 15 исключен постановлением Правительства РК от 21.01.2011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223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16. Срок и условия введения в действие технического регламента</w:t>
      </w:r>
    </w:p>
    <w:bookmarkEnd w:id="218"/>
    <w:bookmarkStart w:name="z224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120. Настоящий Технический регламент вводится в действие по истечении шести месяцев со дня первого официального опубликования. </w:t>
      </w:r>
    </w:p>
    <w:bookmarkEnd w:id="219"/>
    <w:bookmarkStart w:name="z225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121. Документы в сфере подтверждения соответствия, выданные до введения в действие настоящего Технического регламента считаются действительными до окончания срока их действия. </w:t>
      </w:r>
    </w:p>
    <w:bookmarkEnd w:id="2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 хлеба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хлебобулочных, кондитерских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изделий"</w:t>
            </w:r>
          </w:p>
        </w:tc>
      </w:tr>
    </w:tbl>
    <w:bookmarkStart w:name="z226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хлеба и хлебобулочных, кондитерских изделий, на которые</w:t>
      </w:r>
      <w:r>
        <w:br/>
      </w:r>
      <w:r>
        <w:rPr>
          <w:rFonts w:ascii="Times New Roman"/>
          <w:b/>
          <w:i w:val="false"/>
          <w:color w:val="000000"/>
        </w:rPr>
        <w:t>распространяется действие настоящего Технического регламента</w:t>
      </w:r>
      <w:r>
        <w:br/>
      </w:r>
      <w:r>
        <w:rPr>
          <w:rFonts w:ascii="Times New Roman"/>
          <w:b/>
          <w:i w:val="false"/>
          <w:color w:val="000000"/>
        </w:rPr>
        <w:t>"Требования к безопасности хлеба и хлебобулочных,</w:t>
      </w:r>
      <w:r>
        <w:br/>
      </w:r>
      <w:r>
        <w:rPr>
          <w:rFonts w:ascii="Times New Roman"/>
          <w:b/>
          <w:i w:val="false"/>
          <w:color w:val="000000"/>
        </w:rPr>
        <w:t>кондитерских изделий"</w:t>
      </w:r>
    </w:p>
    <w:bookmarkEnd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в редакции постановления Правительства РК от 21.01.2011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   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34"/>
        <w:gridCol w:w="6266"/>
      </w:tblGrid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ТС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1901 20 000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Смеси и тесто для изготовления хлебобулочных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мучных кондитерских изделий товарной позиции 1905;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1901 90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прочие;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Готовые пищевые продукты, полученные путем вздувания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обжаривания зерна злаков или зерновых продуктов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(например, кукурузные хлопья); злаки (кроме зерна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кукурузы) в виде зерна или в виде хлопьев или зерна,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обработанного иным способом (за исключением муки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тонкого и грубого помола, крупы), предварительно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отваренные или приготовленные иным способом,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другом месте не поименованные или не включенные: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1904 10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готовые пищевые продукты, полученные путем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вздувания или обжаривания зерна злаков или зерновых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продуктов;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1904 10 900 0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1904 20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готовые пищевые продукты, полученные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необжаренных зерновых хлопьев или смесей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необжаренных зерновых хлопьев с обжаренными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зерновыми хлопьями или с вздутыми зернами злаков: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1904 20 100 0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продукты типа мюсли на основе необжаренных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хлопьев из зерна злаков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 мучные кондитерские изделия, пирожные, печенье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прочие хлебобулочные и мучные кондитерские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изделия, содержащие или не содержащие какао;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вафельные пластины, пустые капсулы, пригодные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использования в фармацевтических целях, вафельные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облатки для запечатывания, рисовая бумага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аналогичные продукты: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1905 10 000 0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хрустящие хлебцы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1905 20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имбирное печенье и аналогичные изделия: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11905 20 100 0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содержащие менее 30 мас. % сахарозы (включая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инвертный сахар, выраженный как сахароза)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1905 20 300 0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содержащие 30 мас. % или более, но менее 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мас. % сахарозы (включая инвертный сахар, выраженный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как сахароза)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1905 20 900 0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содержащие 50 мас. % или более сахарозы (включая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инвертный сахар, выраженный как сахароза)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1905 40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сухари, гренки и аналогичные обжаренные продукты: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1905 40 100 0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сухари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1905 40 900 0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прочие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1905 90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прочие: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1905 90 100 0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маца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1905 90 200 0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вафельные пластины, пустые капсулы, пригодные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использования в фармацевтических целях,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вафельные облатки для запечатывания, рисовая бумага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аналогичные продукты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1905 90 300 0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хлебобулочные изделия, не содержащие добавок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виде меда, яиц, сыра или плодов [фруктов]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содержащие в сухом состоянии не более 5 мас.% сахара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не более 5 мас.% жира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1905 90 450 0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сухое печенье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1905 90 550 0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экструдированные или вытянутые продукты,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острые или соленые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1905 90 600 0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прочие: с подслащивающими добавками</w:t>
            </w:r>
          </w:p>
        </w:tc>
      </w:tr>
      <w:tr>
        <w:trPr>
          <w:trHeight w:val="30" w:hRule="atLeast"/>
        </w:trPr>
        <w:tc>
          <w:tcPr>
            <w:tcW w:w="6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1905 90 900 0</w:t>
            </w:r>
          </w:p>
        </w:tc>
        <w:tc>
          <w:tcPr>
            <w:tcW w:w="6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- - - прочие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 хлеба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хлебобулочных,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кондитерских изделий" </w:t>
            </w:r>
          </w:p>
        </w:tc>
      </w:tr>
    </w:tbl>
    <w:bookmarkStart w:name="z227" w:id="2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хранения</w:t>
      </w:r>
      <w:r>
        <w:br/>
      </w:r>
      <w:r>
        <w:rPr>
          <w:rFonts w:ascii="Times New Roman"/>
          <w:b/>
          <w:i w:val="false"/>
          <w:color w:val="000000"/>
        </w:rPr>
        <w:t>готового хлеба и хлебобулочных, кондитерских изделий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45"/>
        <w:gridCol w:w="4258"/>
        <w:gridCol w:w="3697"/>
      </w:tblGrid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продукции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(реализации)*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Температура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0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Скоропортящиеся продукты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муки ржаной сеяной и смеси ее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мукой пшеничной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муки ржаной обдирной или обойной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смеси ее с мукой пшеничной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диетический из муки ржаной массой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0,3 кг (диабетический)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муки пшеничной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дорожный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карельский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любительский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дарницкий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столичный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российский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деликатесный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хлебец ленинградский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молочный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гражданский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полесский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белорусский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национальный из пшеничной муки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сдобный в упаковке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Лепешки: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ржаные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булочные: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массой до 0,2 кг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массой 0,2 кг и более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сдобные: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массой до 0,2 кг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массой 0,2 кг и более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мелкоштучные: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массой до 0,2 кг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массой 0,2 кг и более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мелкоштучные в упаковке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национальные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массой до 0,2 кг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массой 0,2 кг и более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диетические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муки пшеничной массой до 0,2 кг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муки пшеничной массой 0,4 кг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муки ржаной массой 0,3 кг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(диабетический)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муки ржаной массой 0,5 кг и более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сорбитом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диетические из муки пшеничной "Казахстанской"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массой до 0,2 кг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массой от 0, 2 кг до 0,5 кг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хлебобулочные слоеные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повышенной калорийности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Любительские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Батончики к чаю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массой 0,15 кг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массой 0,3 кг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бараночные: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бублики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+25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баранки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(96 час.)***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+25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фасованные в пакеты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полиэтиленовой пленки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муки пшеничной "Казахстанской"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бублики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час.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+25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баранки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+25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фасованные в полиэтиленовые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целлофановые пакеты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Палочки хлебные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+25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Палочки хлебные фасованные в пакеты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полиэтиленовой пленки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Торты и пирожные: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заварным кремом, с кремом из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взбитых сливок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+2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творожным кремом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+2 до +6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сливочным кремом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+2 до +6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отделки кремом, с белково-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взбивным кремом или с фруктовой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отделкой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+2 до +6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песочные с фруктовыми джемами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песочные, изготавливаемые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автоматах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+2 до +6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изготавливаемые на комплексно-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механизированных линиях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+2 до +6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зефирные, шоколадно-вафельные,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вафельные с пралиновыми и жировыми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отделочными полуфабрикатами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+2 до +6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Рулеты бисквитные: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кремом сливочным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+2 до +6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творогом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+2 до +6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фруктовой начинкой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сут.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(7 сут.)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+18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Вафли: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 сут.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 мес. (в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вида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начинки)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Галеты: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диетические с повышенным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содержанием жира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недели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(1,5 мес.)**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+21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диетические с пониженным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содержанием жира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 мес.)**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Крекер (сухое печенье)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изделий на сливочном масле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1,5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+22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изделий на растительном масле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Кексы: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дрожжах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+21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химических разрыхлителях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сут.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(12 сут.)****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кондитерские пряничные: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сырцовые (глазированные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неглазированные)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+23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сырцовые и заварные типа мятных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(неглазированные)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сут.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летнее время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15 сут.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зимнее время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+23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заварные (глазированные 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неглазированные)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 сут.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летнее время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сут.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зимнее время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Печенье сдобное: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массовой долей жира до 10 %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+23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массовой долей жира свыше 10 %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20 %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+23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массовой долей жира свыше 20 %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Восточные сладости мучные: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массовой долей жира до 10 %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+21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массовой долей жира свыше 10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20 %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+21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массовой долей жира свыше 20 %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+21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бисквит с корицей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+21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дрожжевого теста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час.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Продукция длительного хранения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бараночные: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сушки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+25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Соломка: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сладкая и соленая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+25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киевская и ванильная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+25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Палочки хлебные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+25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Палочки хлебные фасованные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полиэтиленовые пакеты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сухарные, в том числе: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сухари пшеничные, упакованные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картонные коробки или фасованные 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пачки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+(20-22)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сухари фасованные в полиэтиленовые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пакеты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сухари сдобные пшеничные,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упакованные в картонные коробки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фасованные в пачки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15 до 60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сут.****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+(20-22)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сухари фасованные в полиэтиленовые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пакеты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сут.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сухари армейские: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ржаной муки и смеси разных сортов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+25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пшеничной муки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+25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ржаной муки и смеси разных сортов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+8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пшеничной муки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+8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герметичной упаковке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сухари панировочные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4 до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 (в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вида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упаковки)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+30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полуфабрикаты сухие для напитка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"Жаз"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+30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Хлебцы хрустящие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1,5 до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Галеты: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года)****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+21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улучшенные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мес.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(6 мес.)****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Крекер (сухое печенье)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массовой долей жира до 14,3 %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+22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изделий на маргарине или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кулинарном жире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Печенье: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сахарное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+23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затяжное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+13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+23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для длительного хранения: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ржаной простой и ржано-пшеничный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простой, консервированный спиртом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4 до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 (в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вида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упаковки)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+30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ржаной простой, консервированный с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применением тепловой ступенчатой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стерилизации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+30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батоны нарезные, консервированные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спиртом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+30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 ржаной и ржано-пшеничный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краткосрочного хранения,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консервированный спиртом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 до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недель (в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зависимости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вида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упаковки)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+30 </w:t>
            </w:r>
          </w:p>
        </w:tc>
      </w:tr>
      <w:tr>
        <w:trPr>
          <w:trHeight w:val="30" w:hRule="atLeast"/>
        </w:trPr>
        <w:tc>
          <w:tcPr>
            <w:tcW w:w="4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батоны нарезные для длительного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хранения консервированные спиртом 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мес. </w:t>
            </w:r>
          </w:p>
        </w:tc>
        <w:tc>
          <w:tcPr>
            <w:tcW w:w="3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выше +30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Примечания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 для не упакованной продукции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 упакованные в картонные коробки или фасованные в пачки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 фасованные в полиэтиленовые пакеты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**** в герметичной упаковке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 хлеба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хлебобулочных, кондитерских изделий" </w:t>
            </w:r>
          </w:p>
        </w:tc>
      </w:tr>
    </w:tbl>
    <w:bookmarkStart w:name="z228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Подтверждение соответствия хлеба и хлебобулочных, </w:t>
      </w:r>
      <w:r>
        <w:br/>
      </w:r>
      <w:r>
        <w:rPr>
          <w:rFonts w:ascii="Times New Roman"/>
          <w:b/>
          <w:i w:val="false"/>
          <w:color w:val="000000"/>
        </w:rPr>
        <w:t>кондитерских изделий</w:t>
      </w:r>
    </w:p>
    <w:bookmarkEnd w:id="223"/>
    <w:bookmarkStart w:name="z229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Подтверждение соответствия хлеба и хлебобулочных, кондитерских изделий на территории Республики Казахстан может носить добровольный или обязательный характер. Добровольное подтверждение соответствия осуществляется по инициативе заявителя для продукции, не входящей в перечень продукции подлежащей обязательной сертификации в Республике Казахстан. </w:t>
      </w:r>
    </w:p>
    <w:bookmarkEnd w:id="224"/>
    <w:bookmarkStart w:name="z230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Обязательное подтверждение соответствия осуществляется в формах: </w:t>
      </w:r>
    </w:p>
    <w:bookmarkEnd w:id="225"/>
    <w:bookmarkStart w:name="z231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проведения обязательной сертификации; </w:t>
      </w:r>
    </w:p>
    <w:bookmarkEnd w:id="226"/>
    <w:bookmarkStart w:name="z23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принятия поставщиком (изготовителем, продавцом) продукции (далее - заявитель) декларации о соответствии. </w:t>
      </w:r>
    </w:p>
    <w:bookmarkEnd w:id="227"/>
    <w:bookmarkStart w:name="z23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При обязательном подтверждении соответствия подтверждается соответствие продукции обязательным требованиям технических регламентов, конкретных стандартов и других нормативных документов, обеспечивающим ее безопасность для жизни и здоровья людей, охраны их имущества и окружающей среды. </w:t>
      </w:r>
    </w:p>
    <w:bookmarkEnd w:id="228"/>
    <w:bookmarkStart w:name="z23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При добровольной сертификации подтверждается соответствие продукции требованиям стандарта или иного нормативного документа по выбору заявителя, а также специальным требованиям заявителя. </w:t>
      </w:r>
    </w:p>
    <w:bookmarkEnd w:id="229"/>
    <w:bookmarkStart w:name="z235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Подтверждение соответствия экспортируемой продукции проводится на соответствие требованиям нормативных документов, согласованных между поставщиком (заявителем) и заказчиком, оговоренных в контракте. </w:t>
      </w:r>
    </w:p>
    <w:bookmarkEnd w:id="230"/>
    <w:bookmarkStart w:name="z236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Сертификация импортируемой продукции проводится путем сертификационных испытаний продукции или путем рассмотрения заявки о соответствии, или на основании декларации о соответствии. </w:t>
      </w:r>
    </w:p>
    <w:bookmarkEnd w:id="231"/>
    <w:bookmarkStart w:name="z237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Последовательность проведения работ по сертификации продукции осуществляется в следующем порядке: </w:t>
      </w:r>
    </w:p>
    <w:bookmarkEnd w:id="232"/>
    <w:bookmarkStart w:name="z238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подача и рассмотрение заявки (заявки о соответствии) в орган по сертификации; </w:t>
      </w:r>
    </w:p>
    <w:bookmarkEnd w:id="233"/>
    <w:bookmarkStart w:name="z239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принятие решения по результатам рассмотрения заявки (заявки о соответствии), в т.ч. выбор схемы сертификации; </w:t>
      </w:r>
    </w:p>
    <w:bookmarkEnd w:id="234"/>
    <w:bookmarkStart w:name="z240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оформление договора между заявителем и органом по сертификации на проведение работ по сертификации продукции; </w:t>
      </w:r>
    </w:p>
    <w:bookmarkEnd w:id="235"/>
    <w:bookmarkStart w:name="z241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проведение отбора, идентификация образцов заявленной продукции и представление их в испытательную лабораторию (центр); </w:t>
      </w:r>
    </w:p>
    <w:bookmarkEnd w:id="236"/>
    <w:bookmarkStart w:name="z242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проведение сертификационных испытаний образцов заявленной продукции и других работ, предусмотренных выбранной схемой сертификации; </w:t>
      </w:r>
    </w:p>
    <w:bookmarkEnd w:id="237"/>
    <w:bookmarkStart w:name="z243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анализ результатов испытаний или рассмотрение документов, полученных с заявкой о соответствии; </w:t>
      </w:r>
    </w:p>
    <w:bookmarkEnd w:id="238"/>
    <w:bookmarkStart w:name="z244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принятие решения о возможности выдачи сертификата соответствия; </w:t>
      </w:r>
    </w:p>
    <w:bookmarkEnd w:id="239"/>
    <w:bookmarkStart w:name="z245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регистрация сертификата в государственном реестре Республики Казахстан и выдача его заявителю, с правом маркирования продукции знаком соответствия (если это предусмотрено схемой сертификации); </w:t>
      </w:r>
    </w:p>
    <w:bookmarkEnd w:id="240"/>
    <w:bookmarkStart w:name="z246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Заявитель может подтвердить соответствие продукции установленным требованиям декларацией о соответствии. Подтверждение соответствия продукции декларацией о соответствии осуществляется в соответствии с Правилами принятия и регистрации декларации о соответствии. </w:t>
      </w:r>
    </w:p>
    <w:bookmarkEnd w:id="241"/>
    <w:bookmarkStart w:name="z247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Декларация о соответствии принимается на срок, установленный заявителем, исходя из планируемого срока выпуска декларируемой продукции, наличия необходимого сырья, качество и количество которого подтверждаются протоколами испытаний и счет-фактурами или срока реализации партии продукции, но не более 1,5 года. </w:t>
      </w:r>
    </w:p>
    <w:bookmarkEnd w:id="242"/>
    <w:bookmarkStart w:name="z248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Декларация о соответствии подлежит регистрации в любом органе по сертификации, в область аккредитации которого входит декларируемая продукция. </w:t>
      </w:r>
    </w:p>
    <w:bookmarkEnd w:id="2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Техническому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"Требования к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хлеба и хлебобулочных,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кондитерских изделий" </w:t>
            </w:r>
          </w:p>
        </w:tc>
      </w:tr>
    </w:tbl>
    <w:bookmarkStart w:name="z249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гармонизированных стандартов</w:t>
      </w:r>
    </w:p>
    <w:bookmarkEnd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4 исключено постановлением Правительства РК от 21.01.2011 </w:t>
      </w:r>
      <w:r>
        <w:rPr>
          <w:rFonts w:ascii="Times New Roman"/>
          <w:b w:val="false"/>
          <w:i w:val="false"/>
          <w:color w:val="ff0000"/>
          <w:sz w:val="28"/>
        </w:rPr>
        <w:t>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