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54e6" w14:textId="9c55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июня 2007 года № 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2008 года № 506. Утратило силу постановлением Правительства Республики Казахстан от 28 февраля 2013 года № 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28.02.2013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июня 2007 года N 452 "Об утверждении Правил лицензирования и квалификационных требований, предъявляемых к образовательной деятельности" (САПП Республики Казахстан, 2007 г., N 18, ст. 202)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преамбуле слова "7 июня 1999 года" заменить словами "27 июля 2007 года";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лицензирования образовательной деятельности, утвержденных указанным постановлением: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"образовательная деятельность юридических лиц, реализующих общеобразовательные учебные программы дошкольного воспитания и обучения и дополнительного образования для детей, учебные программы дополнительного образования по спорту для детей и юношества;";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"образовательная деятельность юридических лиц, реализующих основные образовательные программы начального, основного среднего, общего среднего, технического и профессионального образования, в том числе по профессиям, послесреднего, высшего, послевузовского образования, в том числе по специальностям";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и 4 исключить;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Приостановление действия, лишение лицензии осуществляется в порядке, предусмотренном законодательством Республики Казахстан об административных правонарушениях.";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квалификационных требованиях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при лицензировании образовательной деятельности, утвержденных указанным постановлением: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"дошкольных организаций" заменить словами "организаций, реализующих общеобразовательные учебные программы дошкольного воспитания и обучения";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пунктов 1, 2, 3 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услуг.";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2 слова "дающих, начальное общее образование" заменить словами "реализующих, учебные программы начального образования:";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3 слова "дающих, основное общее образование" заменить словами "реализующих, учебные программы основного среднего образования:";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4 слова "дающих, среднее общее образование" заменить словами "реализующих, учебные программы общего среднего образования:";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"к деятельности внешкольных организаций" заменить словами "к организациям, реализующим программы дополнительного образования для детей, а также по спорту для детей и юношества";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услуг.";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"дающих, начальное профессиональное образование" заменить словами "реализующих, учебные программы технического и профессионального образования";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оснащенность компьютерным классом, учебно-лабораторным оборудованием, специальным учебным оборудованием и техническими средствами обучения, необходимыми для выполнения требований государственного общеобязательного стандарта по соответствующей профессии или специальности;";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услуг.".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"Квалификационные требования, предъявляемые к деятельности организаций образования, реализующих профессиональные программы послесреднего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условий организации образования действующим санитарным правилам и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штатных преподавателей от их общего числа - не менее 70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доля преподавателей высшей и первой категорий и (или) магистров, кандидатов, докторов наук, с учеными званиями от их общего числа - не менее 40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фонда учебной и учебно-методической литературы по отношению к контингенту обучающихся на полный цикл обучения в количестве не менее 40 единиц изданий на одного обучающегося, в том числе на электронных и магнитных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рабочих учебных планов и рабочих программ государственным общеобязательным стандартам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оснащенность компьютерным классом, учебно-лабораторным оборудованием, специальным учебным оборудованием и техническими средствами обучения, необходимыми для выполнения требований государственного общеобязательного стандарта по соответствующей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соответствие минимальных расходов на один год обучения обучающегося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послесредним образованием на соответствующий учебный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договоров организации образования с организациями, определенными в качестве баз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медицинского обслуживания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наличие собственных, либо принадлежащих на праве хозяйственного ведения или оперативного управления материальных и нематериальных активов, обеспечивающих условия для реализации учебных программ послесреднего образования.".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"Квалификационные требования, предъявляемые к деятельности организаций образования, реализующих учебные программы высшего образования с присуждением академической степени "бакалавр":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профессиональных учебных программ высшего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университетов, институтов, высших школ, высших училищ проведение научной и педагогической деятельности, повышение квалификации и переподготовки кадров; для академий, консерваторий проведение научно-исследовательской и педагогической деятельности, повышение квалификации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соответствие контингента студентов в расчете на одного преподавателя государственным общеобязательным стандартам образования устанавливающих общие требования к учебно-материальным активам высших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соответствие условий организации образования действующим санитарным правилам и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доля штатных преподавателей от их общего числа, в том числе по циклам базовых и профильных дисциплин государственного общеобязательного стандарта образования: не менее 50 процентов для институтов, высших школ, высших училищ; не менее 60 процентов для академий, консерваторий; не менее 70 процентов для университетов;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доля преподавателей: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докторов наук, кандидатов наук, докторов философии (PhD), докторов по профилю, преподавателей с учеными званиями, а для организаций образования искусства и культуры преподавателей с почетными званиями Республики Казахстан от числа штатных преподавателей, в том числе по базовым и профильным дисциплинам государственного общеобязательного стандарта образования: не менее 35 процентов для институтов, высших школ, высших училищ; не менее 45 процентов для академий, консерваторий, университетов;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организаций образования, подведомственных министерствам обороны, внутренних дел, по чрезвычайным ситуациям Республики Казахстан и Комитету национальной безопасности Республики Казахстан доля преподавателей: докторов наук, кандидатов наук, докторов философии (PhD), докторов по профилю, преподавателей с учеными званиями, а также имеющих диплом об окончании военных академий, университетов в области гражданской обороны, пожарной безопасности, чрезвычайных ситуаций, в воинском звании не ниже полковника, проходивших службу в оперативных подразделениях, имеющих звание "мастер спорта" и выше, от числа штатных преподавателей, в том числе по базовым и профильным дисциплинам государственного общеобязательного стандарта образования не менее 35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фонда учебной и научной литературы по отношению к приведенному контингенту студентов на полный цикл обучения в количестве не менее 140 единиц изданий. При этом издания на казахском и русском языках должны быть пропорциональны контингенту обучающихся по языкам обучения. Библиотечный фонд должен содержать издания основной учебной литературы по дисциплинам социально-гуманитарного профиля за последние 5 лет; по естественным, техническим, сельскохозяйственным и другим дисциплинам - за последние 10 лет. Обеспеченность учебной литературой на электронных и магнитных носителях не менее 10 процентов дисциплин учебного плана специальности для институтов, высших школ, высших училищ; не менее 15 процентов дисциплин учебного плана специальности для академий, консерваторий; не менее 20 процентов дисциплин учебного плана специальности для университетов;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соответствие рабочих учебных планов и рабочих учебных программ государственным общеобязательным стандартам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оснащенность учебно-лабораторным оборудованием, необходимым для реализации образовательных учебных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соответствие минимальных расходов на один год обучения студента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наличие договоров с организациями, определенными в качестве баз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наличие медицинского обслуживания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услуг.".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"Квалификационные требования, предъявляемые к деятельности организаций образования и научных организаций, реализующих учебные программы послевузовского образования, с присуждением академической степени "магистр":";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7), 10) и 13) исключить;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доля преподавателей: докторов наук, кандидатов наук, докторов философии (PhD), докторов по профилю, преподавателей с учеными званиями от числа штатных преподавателей, в том числе по циклам базовых и профильных дисциплин государственного общеобязательного стандарта образования по специальности не менее 45 процентов";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после слова "собственных" дополнить словом "либо", слова "условия для получения образования" заменить словами "качество образовательных услуг";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слова "с высшим профессиональным образованием" заменить словами "с послевузовским образованием";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"соответствие условий организации образования действующим санитарным правилам и нормам;";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"соответствие рабочих учебных планов и рабочих учебных программ государственным общеобязательным стандартам образования.";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10 слова "религиозной конфессии" заменить словами "религиозного управления (центра)";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"Квалификационные требования, предъявляемые к деятельности организаций образования и научных организаций, реализующих учебные программы послевузовского образования (резидентуры и адъюнктуры):";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"наличие не менее двух штатных докторов наук для резидентуры, адъюнктуры по каждой научной специальности подготовки, имеющих стаж научно-педагогической работы не менее трех лет, научные публикации в отечественных и зарубежных изданиях, в трудах международных конференций по профилю подготовки, учебные пособия";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3), 4), 5), 6), 7), 8), 9) и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соответствие условий организации образования действующим санитарным правилам и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необходимым оборудованием, лабораториями, библиотеками в соответствии с индивидуальными планами слушателей резидентуры, адъюнктуры;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рабочих учебных планов и рабочих учебных программ государственным общеобязательным стандартам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соответствие минимальных расходов на один год обучения студента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договоров с организациями, определенными в качестве баз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медицинского обслуживания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услуг.".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Квалификационные требования, предъявляемые к деятельности организаций образования и научных организаций по подготовке научных и научно-педагогических кадров высшей квалификации по программам докторантуры с присуждением высшей академической степени: доктор философии (PhD) и доктор по профилю: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профессиональных учебных программ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условий организации образования действующим санитарным правилам и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доля преподавателей: докторов наук, кандидатов наук, докторов философии (PhD), докторов по профилю, преподавателей с учеными званиями от числа штатных преподавателей, в том числе по циклам базовых и профильных дисциплин государственного общеобязательного стандарта образования по специальности не менее 50 процентов; наличие зарубежных ученых со степенями доктор философии (PhD) и доктор по профилю по соответствующей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соответствие рабочих учебных планов и рабочих учебных программ государственным общеобязательным стандартам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договоров о научном обмене с ведущими аккредитованными зарубежными образовательно-научными организациями, реализующими программы докторантуры;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оснащенность аудиторным фондом, компьютерными классами, лабораториями, приборным обеспечением, фондовым материалом, необходимым для реализации образовательных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соответствие минимальных расходов на один год обучения обучающегося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договоров с организациями, определенными в качестве баз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медицинского обслуживания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услуг.".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 одного календарного дня после первого официального опубликования.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