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3bd5" w14:textId="bcc3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Костаная и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2008 года N 533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Костанайского областного маслихата и акимата Костанайской области об изменении административных границ города Костаная и Костанайского района Костанайской области с включением в административные границы города Костаная части земель Костанайского района общей площадью 6853,0 гектаров.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