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6fae" w14:textId="e216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безопасности биологически активных добавок к пище"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2009 года № 1073.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прилагаемый технический регламент "Требования к безопасности биологически активных добавок к пище".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двенадцати месяцев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2009 года № 1073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"Требования к безопасности биологически активных</w:t>
      </w:r>
      <w:r>
        <w:br/>
      </w:r>
      <w:r>
        <w:rPr>
          <w:rFonts w:ascii="Times New Roman"/>
          <w:b/>
          <w:i w:val="false"/>
          <w:color w:val="000000"/>
        </w:rPr>
        <w:t>добавок к пище"</w:t>
      </w:r>
      <w:r>
        <w:br/>
      </w:r>
      <w:r>
        <w:rPr>
          <w:rFonts w:ascii="Times New Roman"/>
          <w:b/>
          <w:i w:val="false"/>
          <w:color w:val="000000"/>
        </w:rPr>
        <w:t>1. Область применения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технический регламент "Требования к безопасности биологически активных добавок к пище" (далее - Технический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законами Республики Казахстан от 9 ноября 2004 года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 и от 21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 безопасности пищевой продукции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Правительства РК от 21.01.2011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Настоящий Технический регламент устанавливает требования к безопасности биологических пищевых добавок к пище, их производству и обороту и распространяется на биологически активные добавки к пище, входящие в товарную подсубпозицию 2106 90 980 3 единой товарной номенклатуры внешнеэкономической деятельности Таможенного союза (ТН ВЭД РК).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постановлением Правительства РК от 21.01.2011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Биологически активные добавки к пище (далее - биологически активные добавки) подразделяются по составу входящих компонентов на следующие группы: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преимущественно на основе белков, аминокислот и их комплексов;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преимущественно на основе липидов животного и растительного происхождения: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основе растительных масел;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основе рыбьего жира;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основе животных жиров;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смешанной жировой основе;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 основе преимущественно усвояемых углеводов, в том числе мед с добавлением биологически активных компонентов, сиропы и другие;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на основе преимущественно пищевых волокон (целлюлоза, камедь, пектин, гумми, микрокристаллическая целлюлоза, отруби, фруктоолигосахара, хитозан и другие полисахариды);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на основе чистых субстанций (витамины, минеральные вещества, органические кислоты и другие) или их концентратов (экстракты растений и другие) с использованием различных наполнителей, в том числе сухие концентраты для напитков;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на основе природных минералов (цеолиты и другие, в том числе мумие);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на растительной основе, в том числе: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сухие - цветочная пыльца, чаи, смесь высушенных лекарственных растений;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жидкие - эликсиры, бальзамы, настойки и им подобные;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на основе переработки мясомолочного сырья, в том числе субпродуктов, птицы, членистоногих, земноводных, продуктов пчеловодства (маточное молочко, прополис и другие);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на основе рыбы, морских беспозвоночных, ракообразных, моллюсков и других морепродуктов, растительных морских микроорганизмов (водоросли и другие) - сухие;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на основе пробиотических микроорганизмов: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сухие - на основе чистых культур микроорганизмов, на основе чистых культур микроорганизмов с добавлением аминокислот, микроэлементов, моно- и ди- олигосахаридов;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жидкие - на основе чистых культур микроорганизмов; на основе чистых культур микроорганизмов не концентрированные;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на основе одноклеточных водорослей (спирулина, хлорелла и другие), дрожжей и их лизатов.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Физическими и юридическими лицами, осуществляющими деятельность в области разработки, производства и (или) оборота биологически активных добавок, при разработке новых видов, изменении состава зарегистрированных биологически активных добавок и (или) изменении технологических процессов, обеспечивается обоснование соответствия их заявленным биологическим свойствам, срокам годности, показателям безопасности, методам контроля.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Термины и определения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 настоящем Техническом регламенте используются понятия,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безопасности пищевой продукции, а также следующие термины и определения: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качество биологически активных добавок - совокупность характеристик, которые обуславливают потребительские свойства, эффективность и безопасность биологически активных добавок;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пробиотики (эубиотики) - биологически активные добавки, в состав которых входят живые микроорганизмы и (или) их метаболиты, оказывающие нормализующее воздействие на состав и биологическую активность микрофлоры пищеварительного тракта;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пребиотики - пищевые вещества, избирательно стимулирующие рост или биологическую активность представителей защитной микрофлоры кишечника, способствующей тем самым поддержанию ее нормального состава и биологической активности;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пробиотические продукты - пищевые продукты, изготовленные с добавлением живых культур пробиотических микроорганизмов и пребиотиков;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пищевая ценность - совокупность полезных свойств биологически активных добавок, обеспечивающих физиологическую потребность человека в основных пищевых веществах и энергии;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фальсифицированные биологически активные добавки - биологически активные добавки умышленно измененные (подделанные) и (или) имеющие скрытые свойства и качества, информация о которых является заведомо неполной или недостоверной;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идентификация биологически активных добавок - установление соответствия основных ингредиентов в составе биологически активных добавок нормативно-технической документации и информации в прилагаемых к ним документах и на этикетках;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эффективность биологически активных добавок - достоверное подтверждение положительных результатов от применяемых биологически активных добавок;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биологически активные добавки к пище - компоненты натуральных или идентичных натуральным веществ, предназначенные для отдельного употребления или введения в состав пищевых продуктов в целях их обогащения или для профилактики заболеваний, за исключением парафармацевтиков;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лизаты - продукт лизиса (разложение, растворение, распад) какого-либо органа или ткани;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ксенобиотики - чужеродное для живых организмов вещество, появляющееся в результате антропогенной деятельности (пестициды, препараты бытовой химии и другие загрязнители).</w:t>
      </w:r>
    </w:p>
    <w:bookmarkEnd w:id="39"/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Факторы опасности (риски)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К опасным факторам (рискам), возникающим в процессе жизненного цикла биологически активных добавок, которые минимизируются для обеспечения безопасности для здоровья человека, относятся: превышение содержания токсичных элементов, микотоксинов, пестицидов, радионуклидов, лекарственных средств, содержание гормональных и психотропных препаратов, дозировка, механическое и микробиологическое загрязнение продукции.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Вероятные риски возникают при следующих стадиях (процессах) жизненного цикла биологически активных добавок: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разработка (создание) биологически активных добавок;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подготовка к производству складских, производственных помещений, машин, оборудования, транспортных средств, вспомогательных материалов;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приемка и подготовка основного и вспомогательного сырья, в том числе пищевых добавок и ингридиентов к производству;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производство (изготовление) биологически активных добавок;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хранение, транспортировка, реализация.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При оценке риска биологически активных добавок должны использоваться современные методы обработки, методы инспектирования, выборочного контроля, лабораторных исследований.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Оценка безопасности биологически активных добавок определяется: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безопасностью сырья и материалов, применяемых при производстве;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путем выявления характеристик продукции по химическим и биологическим ксенобиотикам (токсичные элементы, пестициды, микотоксины, антибиотики, радионуклиды, пищевые добавки), которые могут вызвать вредное воздействие на организм человека;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путем анализа воздействия каждого из выявленного риска на организм человека и его последствия;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правильностью подбора композиционного состава, с допустимым уровнем их потребления и взаимодействия;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определением мер по ограничению выявленных рисков.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Оценка рисков для всех идентифицированных опасностей проводится расчетным, экспериментальным и/или экспертным путем с обеспечением возможности ее проверки производителем (изготовителем) и органами государственного санитарно-эпидемиологического надзора.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Производственный контроль осуществляется в соответствии с программой производственного контроля, которая разрабатывается физическим или юридическим лицом на основании настоящего Технического регламента и нормативных документов по стандартизации.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Записи, отражающие контрольные исследования хранятся на предприятии-изготовителе в течение одного года после окончания срока годности биологически активных добавок.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Не допускается разработка новых видов биологически активных добавок без проведения анализа риска по их эффективности в соответствии с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безопасности пищевой продукции.</w:t>
      </w:r>
    </w:p>
    <w:bookmarkEnd w:id="58"/>
    <w:bookmarkStart w:name="z6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Идентификация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Идентификация биологически активных добавок проводится в целях: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отнесения биологически активных добавок к области применения настоящего Технического регламента;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установления соответствия биологически активных добавок, в том числе их наименований и идентификационных показателей, требованиям настоящего Технического регламента.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Идентификация проводится методами: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визуального осмотра;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определения принадлежности к кодам ТН ВЭД ТС;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оценки характерных признаков, включенных в терминологию и информацию, представленную на потребительской (групповой, транспортной) упаковке;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оценки представленной информации по органолептическим и физико-химическим показателям, предусмотренным в нормативной, технической, иной сопроводительной документации или договорах-контрактах на поставку конкретных видов продукции.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недостаточности информации, полученной любым из методов, указанных выше, проводят органолептическую оценку и испытания по физико-химическим показателям.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Биологически активные добавки не соответствующие показателям идентификации относятся к фальсифицированным.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с изменениями, внесенными постановлением Правительства РК от 21.01.2011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Органы по подтверждению соответствия и испытательные лаборатории (центры) идентификацию биологически активных добавок проводят для проведения процедуры подтверждения соответствия.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Уполномоченные органы в области безопасности пищевой продукции идентификацию биологически активных добавок проводят для осуществления контроля в области безопасности пищевой продукции.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Результаты проведения идентификации биологически активных добавок анализируются и оформляются в виде протокола проведения идентификации.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В случае, если содержащаяся в сопроводительных документах и на этикетках информация о биологически активных добавках не соответствует наименованиям и (или) показателям идентификации, установленным настоящим Техническим регламентом, или является недостоверной, биологически активные добавки признаются фальсифицированными и подлежат принудительному отзыву.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Уполномоченные органы, осуществляющие функции по контролю и надзору за безопасностью пищевой продукции,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принимают меры по приостановлению производства и реализации фальсифицированных биологически активных добавок.</w:t>
      </w:r>
    </w:p>
    <w:bookmarkEnd w:id="74"/>
    <w:bookmarkStart w:name="z6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Введение продукции в оборот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Биологически активные добавки должны соответствовать требованиям, установленным настоящим Техническим регламентом, а также сопровождаться документами, подтверждающими их безопасность (регистрационное удостоверение).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Каждая партия (серия) биологически активных добавок сопровождается удостоверением качества, выдаваемым производителем биологически активных добавок, с указанием о соответствии настоящему Техническому регламенту.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Продажа биологически активных добавок осуществляется только в потребительской упаковке.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Не допускается реализация биологически активных добавок: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не прошедших государственную регистрацию;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 имеющих документов, подтверждающих их безопасность;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 истекшим сроком годности;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 отсутствии надлежащих условий реализации;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без этикетки;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случае, когда информация на этикетке не соответствует информации согласованной при государственной регистрации;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 отсутствии на этикетке информации, наносимой в соответствии с требованиями действующего законодательства;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без упаковки или при нарушении ее целостности;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 явными признаками недоброкачественности.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Ввоз (импорт) на территорию Республики Казахстан биологически активных добавок допускается только после их государственной регистрации в порядке, установленном уполномоченным органом в области здравоохранения, за исключением образцов ввозимых для проведения регистрационных испытаний.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Ввоз образцов биологически активных добавок к пище для проведения регистрационных испытаний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ввоза (импорта) пищевой продукции, подлежащей государственной регистрации, утвержденных постановлением Правительства Республики Казахстан от 19 февраля 2008 года № 165.</w:t>
      </w:r>
    </w:p>
    <w:bookmarkEnd w:id="90"/>
    <w:bookmarkStart w:name="z9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Требования к безопасности биологически активных добавок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К биологически активным добавкам в соответствии с законодательством Республики Казахстан в области безопасности пищевой продукции предъявляются требования: по допустимому содержанию токсических веществ и их соединений, микотоксинов, антибиотиков, пестицидов, микроорганизмов, радионуклидов, представляющих опасность для здоровья человека, утвержденных уполномоченным органом в области здравоохранения; к области применения, максимальной дозировке, массовой доле компонентов; к применяемому сырью, маркировке.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При разработке новых биологически активных добавок, новых технологических процессов изготовления, упаковки и хранения, установлении сроков годности, разработке программ производственного контроля безопасности и методик испытаний, разработчики руководствуются требованиями настоящего Технического регламента.</w:t>
      </w:r>
    </w:p>
    <w:bookmarkEnd w:id="93"/>
    <w:bookmarkStart w:name="z9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Требования к безопасности при производстве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Объемно-планировочные и конструкторские решения помещений должны предусматривать поточность производственных процессов, исключающие общие, встречные и перекрестные потоки сырья, сырых полуфабрикатов и готовой продукции, загрязненной и чистой тары, отдельные входы для персонала и поступления сырья.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Для работы с живыми микроорганизмами выделяются отдельные изолированные помещения.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Производственные и вспомогательные помещения, процессы приемки, хранения и переработки сырья, производства и хранения биологически активных добавок должны соответствовать действующим санитарным и гигиеническим нормативам и обеспечиваются средствами защиты от проникновения животных, в т.ч. насекомых, птиц, грызунов.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Содержание вредных веществ в воздухе рабочей зоны не должно превышать предельно допустимых концентраций, установленных уполномоченным органом в области здравоохранения.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Входной контроль за поступающим на переработку сырьем обеспечивается проверкой документов, удостоверяющих ее безопасность и лабораторными исследованиями.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Для получения биологически активных добавок используются органы и ткани здоровых сельскохозяйственных животных не старше 12 месяцев, культурные растения, а также непатогенные и нетоксигенные специальные штаммы микроорганизмов бактерий и низших грибов, прошедшие санитарно-эпидемиологическую экспертизу.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34. Производство биологически активных добавок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безопасности пищевой продукции.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Определение показателей безопасности и пищевой ценности биологически активных добавок, смешанного состава производится по основному (ым) виду (ам) сырья как по массовой доле, так и по допустимым уровням нормируемых контаминантов. Область применения и максимальные дозировки, массовая доля компонентов устанавливаются изготовителем.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Изменение технологии производства и расширение сферы применения зарегистрированных биологически активных добавок является основанием для их перерегистрации.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Для изготовления биологически активных добавок не допускается использование следующих веществ, могущие оказать вредное воздействие на здоровье человека: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растения, содержащие сильнодействующие, наркотические или ядовитые вещества;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вещества, не свойственные пище, пищевым и лекарственным растениям;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неприродные синтетические вещества - аналоги сильнодействующих начал лекарственных растений (не являющиеся эссенциальными факторами питания);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антибиотики;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гормоны;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потенциально опасные ткани животных, их экстракты и продукты их переработки, в том числе материалы риска передачи агентов прионовых заболеваний (бычья губчатая энцефалопатия): череп, включая мозг и глаза, небные миндалины, спинной мозг и позвоночный столб быков (коров) старше 12 месяцев, коз (козлов), овец (баранов) старше 12 месяцев или имеющих коренные резцы, прорезывающие сквозь десна; селезенка овец (баранов) и коз (козлов);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ткани и органы человека;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спороносные микроорганизмы (B.subtilis, B. lichenifomus и другие); представители родов и видов микроорганизмов, среди которых распространены условно-патогенные варианты микроорганизмов (Enterococcus faecalis, faecium, Esherichia, Candida и другие); дрожжи.</w:t>
      </w:r>
    </w:p>
    <w:bookmarkEnd w:id="112"/>
    <w:bookmarkStart w:name="z11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Требования к упаковке и маркировке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38. Упаковка и маркировка биологически активных добавок должна отвечать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безопасности пищевой продукции",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упаковке, маркировке, этикетированию и правильному их нанесению".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Упаковка биологически активных добавок должна обеспечивать адекватную защиту во избежание повреждений, для минимизации контаминации (загрязнения) и размещение маркировки.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Упаковочные материалы должны быть изготовлены из материалов, разрешенных к применению в Республике Казахстан.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На потребительской таре, этикетках, в инструкциях или рекомендациях по применению, прилагаемых к каждой единице потребительской тары биологически активных добавок, должна быть маркировка на государственном и русском языках, включающая: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наименование продукции, форму выпуска;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сведения об ингредиентном составе с указанием их точного количества (граммы, миллиграммы, миллилитры, проценты) в порядке, соответствующем их убыванию в весовом или процентном выражении;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сведения о свойствах биологически активных добавок, их назначение, рекомендации по применению, проценты от суточной физиологической потребности, если таковая потребность установлена;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нормативный документ, требованиям которого должны соответствовать биологически активные добавки;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наименование (фирменное наименование), местонахождения (юридический адрес) изготовителя, фасовщика и упаковщика (если изготовитель одновременно не является упаковщиком, фасовщиком);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номинальное количество упаковочной единицы (масса или объем), количество доз и их номинальное количество (масса или объем);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номер партии, дата изготовления, срок годности, условия хранения;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надпись "Не является лекарством";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информация о государственной регистрации биологически активных добавок с указанием номера и даты;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сведения о противопоказаниях для применения при отдельных видах заболеваний.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При использовании в производстве биологически активных добавок пищевых добавок на этикетке указывается дополнительная информация: индекс "Е", под которым пищевая добавка разрешена к применению.</w:t>
      </w:r>
    </w:p>
    <w:bookmarkEnd w:id="128"/>
    <w:bookmarkStart w:name="z13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Требования к хранению и транспортировке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Биологически активные добавки должны храниться с учетом их физико-химических свойств, при условиях, указанных производителем биологически активных добавок, с соблюдением режимов температуры, влажности и освещенности.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44. В случае, если при хранении и (или) транспортировке биологически активных добавок допущено нарушение, приведшее к утрате биологически активными добавками установленных нормативными и техническими документами на них свойств и (или) приобретению ими опасных свойств, физические и юридические лица, участвующие в размещении биологически активных добавок на рынке, обязаны информировать об этом владельцев и получателей биологически активных добавок. Указанные биологически активные добавки не подлежат хранению и реализации, направляются на экспертизу, по результатам которой решается вопрос их утилизации или уничтожения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безопасности пищевой продукции.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Условия транспортировки (температура и влажность) должны соответствовать требованиям нормативной документации на каждый вид биологически активных добавок.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Транспортировка термолабильных биологически активных добавок должна осуществляться специализированным, охлаждаемым или изотермическим транспортом.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Биологически активные добавки должны транспортироваться и храниться в таре, которая должна защищать упакованные биологически активные добавки от воздействия атмосферных осадков, пыли, солнечного света, механических повреждений.</w:t>
      </w:r>
    </w:p>
    <w:bookmarkEnd w:id="134"/>
    <w:bookmarkStart w:name="z13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Подтверждение соответствия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48. Биологически активные добавки могут быть направлены на добровольную сертификацию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технического регулирования.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Подтверждением безопасности биологически активных добавок является наличие документа установленного образца о государственной регистрации, выдаваемого в порядке, утвержденном уполномоченным органом в области здравоохранения.</w:t>
      </w:r>
    </w:p>
    <w:bookmarkEnd w:id="137"/>
    <w:bookmarkStart w:name="z14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Перечень гармонизированных стандартов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50. Перечень гармонизированных стандартов (доказательная база), обеспечивающих выполнение требований, установленных настоящим Техническим регламентом, устанавливается уполномоченным органом в области технического регулирования.</w:t>
      </w:r>
    </w:p>
    <w:bookmarkEnd w:id="139"/>
    <w:bookmarkStart w:name="z14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Сроки и условия введения в действие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51. Настоящий Технический регламент вводится в действие по истечению двенадцати месяцев со дня первого официального опубликования.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52. С момента введения в действие настоящего Технического регламента нормативные правовые акты и нормативно-техническая документация, действующие на территории Республики Казахстан, до приведения их в соответствие с настоящим Техническим регламентом применяются в части, не противоречащей настоящему Техническому регламенту.</w:t>
      </w:r>
    </w:p>
    <w:bookmarkEnd w:id="1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