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6d82" w14:textId="c876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11 ноября 2004 года № 1188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2010 года № 1076. Утратило силу постановлением Правительства Республики Казахстан от 11 сентября 2015 года № 774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11.09.2015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2004 года № 1188 "Об утверждении Правил субсидирования убытков перевозчика, связанных с осуществлением пассажирских перевозок по социально значимым сообщениям" (САПП Республики Казахстан, 2004 г., № 45, ст. 564)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убытков перевозчика, связанных с осуществлением пассажирских перевозок по социально значимым сообщениям,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"в межобластных сообщениях," дополнить словами "с учетом прицепных и беспересадочных вагонов";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поездов, количество прицепных и беспересадочных вагонов, периодичность их курсирования в социально значимых сообщениях, составность субсидируемой части этих поездов, прицепных и беспересадочных вагонов определяются на основе анализа пассажирских перевозок в Республике Казахстан, ежегодно проводимого уполномоченным и исполнительными органами.";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после слов "курсирование в составе пассажирских поездов" дополнить словами ", прицепных и беспересадочных вагонов,";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"пассажирскому поезду" дополнить словами ", с учетом прицепных и беспересадочных вагонов";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2) после слов "составность субсидируемой части поезда" дополнить словами ", количество прицепных и беспересадочных вагонов";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7 после слов "вагоны дизель- и электропоездов," дополнить словами "прицепные и беспересадочные вагоны,";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На основании определенных Правительством Республики Казахстан и местными представительными и исполнительными органами сообщений уполномоченным и исполнительными органами формируются лоты. Конкурсы по данным лотам проводятся в соответствии с актами уполномоченного и исполнительных органов, устанавливающими порядок и сроки их проведения.";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10 после слов "осуществление перевозок" дополнить словами "в социально значимых сообщениях с учетом прицепных и беспересадочных вагонов";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13 после слов "проведенных конкурсов" дополнить словами ", с учетом прицепных и беспересадочных вагонов";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13-1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В связи с сезонностью перевозок и изменением графика движения поездов, прицепных и беспересадочных вагонов, а также в зависимости от пассажиропотока по взаимному согласию сторон допускается пересмотр суммы субсидий в соответствии с составностью поездов, количеством прицепных и беспересадочных вагонов и периодичностью их курсирования, путем составления дополнительного соглашения к договору, в пределах средств, предусмотренных соответствующим бюджетом на текущий финансовый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", а также сумме доходов от продажи проездных документов" заменить словами "с учетом прицепных и беспересадочных вагонов";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"отчетного месяца" заменить словами "месяца, следующего за отчетным";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акт сверки от соответствующей организации по выручке от продажи проездных документов.".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