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41e1" w14:textId="3f04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2011 года № 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указов Президента Республики Казахстан от 12 марта 2010 года № </w:t>
      </w:r>
      <w:r>
        <w:rPr>
          <w:rFonts w:ascii="Times New Roman"/>
          <w:b w:val="false"/>
          <w:i w:val="false"/>
          <w:color w:val="000000"/>
          <w:sz w:val="28"/>
        </w:rPr>
        <w:t>936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дальнейшем совершенствовании системы государственного управления Республики Казахстан", от 6 декабря 2010 года № </w:t>
      </w:r>
      <w:r>
        <w:rPr>
          <w:rFonts w:ascii="Times New Roman"/>
          <w:b w:val="false"/>
          <w:i w:val="false"/>
          <w:color w:val="000000"/>
          <w:sz w:val="28"/>
        </w:rPr>
        <w:t>1116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Совете по управлению Фондом национального благосостояния "Самрук-Қазына"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Правительства РК от 14.12.2012  </w:t>
      </w:r>
      <w:r>
        <w:rPr>
          <w:rFonts w:ascii="Times New Roman"/>
          <w:b w:val="false"/>
          <w:i w:val="false"/>
          <w:color w:val="000000"/>
          <w:sz w:val="28"/>
        </w:rPr>
        <w:t>№ 1599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08.11.2012 </w:t>
      </w:r>
      <w:r>
        <w:rPr>
          <w:rFonts w:ascii="Times New Roman"/>
          <w:b w:val="false"/>
          <w:i w:val="false"/>
          <w:color w:val="000000"/>
          <w:sz w:val="28"/>
        </w:rPr>
        <w:t>№ 1418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31.10.2011 </w:t>
      </w:r>
      <w:r>
        <w:rPr>
          <w:rFonts w:ascii="Times New Roman"/>
          <w:b w:val="false"/>
          <w:i w:val="false"/>
          <w:color w:val="000000"/>
          <w:sz w:val="28"/>
        </w:rPr>
        <w:t>№ 1236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31.10.2011 </w:t>
      </w:r>
      <w:r>
        <w:rPr>
          <w:rFonts w:ascii="Times New Roman"/>
          <w:b w:val="false"/>
          <w:i w:val="false"/>
          <w:color w:val="000000"/>
          <w:sz w:val="28"/>
        </w:rPr>
        <w:t>№ 1236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опубликования); от 08.11.2012 </w:t>
      </w:r>
      <w:r>
        <w:rPr>
          <w:rFonts w:ascii="Times New Roman"/>
          <w:b w:val="false"/>
          <w:i w:val="false"/>
          <w:color w:val="000000"/>
          <w:sz w:val="28"/>
        </w:rPr>
        <w:t>№ 1418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14.12.2012  </w:t>
      </w:r>
      <w:r>
        <w:rPr>
          <w:rFonts w:ascii="Times New Roman"/>
          <w:b w:val="false"/>
          <w:i w:val="false"/>
          <w:color w:val="000000"/>
          <w:sz w:val="28"/>
        </w:rPr>
        <w:t>№ 1599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