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6dcd" w14:textId="08b6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в сфере сверхлегкой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318.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и.о. Министра по инвестициям и развитию Республики Казахстан от 24 февраля 2015 года № 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318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сертификации в сфере сверхлегкой авиации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в сфере сверхлегкой авиации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и определяют порядок сертификации в сфере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письменное обращение заявителя в уполномоченный орган в сфере гражданской авиации для прохождения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обратившееся в уполномоченный орган в сфере гражданской авиации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воздушного судна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летная годность – техническое состояние воздушного судна, соответствующее летно-техническим характеристикам, которые обеспечивают его безопасность и летное качество.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Сертификацию летной годности воздушных судов сверхлегкой авиации и летной годности воздушного судна сверхлегкой авиации, не имеющего утвержденной типовой конструкции,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с привлечением некоммерческих организаций, объединяющих эксплуатантов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проверки технического состояния и определения годности к полетам воздушного судна сверхлегкой авиации соответствующие некоммерческие организации по согласованию с уполномоченным органом в сфере гражданской авиации создают постоянно действующую техническую комиссию по обследованию воздушных судов сверхлегкой авиации (далее – техническая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квалифицированные технические эксперты и пилоты, имеющие практический опыт не менее пяти лет в эксплуатации воздушных судов, специалисты сертификационных центров, научно-исследовательских, испытательных и других организаций по согласованию с руководителями этих организаций.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Сертификация летной годности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 сверхлегкой авиации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Сертификация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подает в уполномоченный орган в сфере гражданской авиации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экземпляра воздушного судна сверхлегкой авиации или </w:t>
      </w:r>
      <w:r>
        <w:rPr>
          <w:rFonts w:ascii="Times New Roman"/>
          <w:b w:val="false"/>
          <w:i w:val="false"/>
          <w:color w:val="000000"/>
          <w:sz w:val="28"/>
        </w:rPr>
        <w:t>сертификата типа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воздушного судна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сертификацию летной годности воздушных судов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эксплуатационно-технической документации и определение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и выдача (отказ в выдаче)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пяти календарных дней передает копию заявки технической комиссии для проведения работ по экспертизе эксплуатационной документации и оценки соответствия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воздушных судов, утвержденным постановлением Правительства Республики Казахстан от 26 июля 2011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обеспечивает членам технической комиссии беспрепятственный доступ к эксплуатационной документации и воздушному судну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в течение 20 календарных дней проводит работы по экспертизе эксплуатационной документации и оценки соответствия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проведенных работ по экспертизе эксплуатационной документации и оценке соответствия нормам летной годности воздушного судна сверхлегкой авиации техническая комиссия составляет акт оценки о годности к эксплуатации воздушных судов сверхлегкой авиации (далее – акт) в трех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Один экземпляр акта направляется уполномоченному органу в сфере гражданской авиации в течение 20 календарных дней со дня получения копии заявки от уполномоченного органа, второй экземпляр – передается заявителю, третий экземпляр – остается в некоммерческой организации, объединяющей эксплуатантов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Акт, выданный технической комиссией, является основанием для выдачи или отказа в выдаче сертификата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сфере гражданской авиации на основании положительного заключения акта и представленных документов </w:t>
      </w:r>
      <w:r>
        <w:rPr>
          <w:rFonts w:ascii="Times New Roman"/>
          <w:b w:val="false"/>
          <w:i w:val="false"/>
          <w:color w:val="000000"/>
          <w:sz w:val="28"/>
        </w:rPr>
        <w:t>выдает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заявителю сертификат летной годности воздушного судна сверхлегкой авиации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отказе в выдаче повторная заявка рассматривается уполномоченным органом в сфере гражданской авиации в случае устранения причин предыдущего отказа в выдаче сертификата летной годности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сертификации летной годности воздушного судна сверхлегкой авиации и выдачи сертификата составляет не более тридцати календарных дней со дня подачи заявки в уполномоченный орган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Сертификат летной годности выдается сроком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сертификацию летной годности воздушного судна сверхлегкой авиации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летной годности воздушных судов сверхлегкой авиации осуществляется после уплаты в государственный бюджет указанного сбора.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Приостановление и отзыв сертификата летной годности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Воздушные суда сверхлегкой авиации, зарегистрированные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воздушных судов Республики Казахстан, подлежат проверке в отношении поддержания летной годности. При обнаружении несоответствий воздушного судна сверхлегкой авиации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действие сертификата летной годности приостанавливается, а эксплуатация воздушного судна сверхлегкой авиации запрещается уполномоченным органом в сфере гражданской авиации до устранения несоответствия воздушного судна сверхлегкой авиации нормам летной годности, о чем уполномоченный орган информирует с момента обнаружения незамедлительно эксплуатанта и орган управления воздушным движением о приостановлении сертификата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несоответствия воздушного судна нормам летной годности, в течение шести месяцев со дня приостановления, сертификат летной годности отзывается. Уполномоченный орган в течение двух календарных дней со дня принятия решения об отзыве сертификата уведомляет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 воздушного судна сверхлегкой авиации в течение десяти календарных дней с момента его уведомления возвращает в уполномоченный орган сертификат летной годности воздушного суда сверхлегкой авиации.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Выдача дубликата сертификата летной годности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Сертификат летной годности подлежит замене путем выдачи дубликата в случае порчи или утраты (хищения) в течение десяти календарных дней со дня подачи заявителем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дубликата сертификата летной годности эксплуатанту необходимо приложить к заявлению описание факта порчи или утраты (хищения) сертификата.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сверхлегкой авиации</w:t>
      </w:r>
    </w:p>
    <w:bookmarkEnd w:id="11"/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выдать сертификат летной годности воздушного судна сверхлегкой авиации, занесенного в реестр « ___ » __________ ______ г. № 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Серийный (заводской) номер воздушного судна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Дата изготовления воздушного судна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Наименование изготовителя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Государство-изготовитель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Сертификат типа (или эквивалентный документ):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 дата выдачи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Телефон ________________________ Факс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Адрес электронной почты (при ее наличии)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Идентификационный индивидуальный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Бизнес-идентификационный номер (БИН)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Если эксплуатант ВС –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Если эксплуатант ВС –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ВС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и место проведения последнего ремонта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начала эксплуатации: _______ час. _______ пос.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последнего ремонта: _______ час. _______ пос.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_______ час. _______ пос.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___________________ Центровка, %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утверждения акта оценки технического состояния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Кем произведен тех. осмотр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Организация, выполнившая доработки, изменения воздушного судна, дата выполнения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Юридический адрес эксплуатанта, телефон, факс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Почтовый адрес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сверхлегкой авиации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Должностное лицо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г.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о годности к эксплуатации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сверхлегкой авиации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___________ 20 _____ года № ____________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Проведена экспертиза эксплуатационной документации и оценка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летной годности воздушного судна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(тип ВС, рег. номер, сер.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указывается соответствие (несоответсвие) эксплуатационной документации, в том числе программы технического обслуживания (регламента), воздушного судна требованиям нормативных правовых актов в сфере гражданской авиации, а также соответствие воздушного судна и его оборудования заявляемым видам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 (подпись)</w:t>
      </w:r>
    </w:p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сверхлегкой авиации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Герб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в сфере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 летной годности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сверхлегкой авиации № _____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4813"/>
        <w:gridCol w:w="409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Тип и назначение воздушного судна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Государственный и регистрационный опознавательный знаки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Серийный (заводской) номер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Воздушное судно внесено в Государственный реестр гражданских воздушных судов Республики Казахстан за № ____ от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Данное воздушное судно считается годным к полетам, если оно содержится и эксплуатируется в соответствии с установленными эксплуатационными ограничениями, указанными в приложении, являющейся неотъемлемой частью настоящего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Вес конструкции (масса/кг)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Центровка %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«____» ________________________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«____» ____________________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лицо,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       Ф. И. 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