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f5f4" w14:textId="08bf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генеральном плане города Семей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2011 года № 707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и в целях обеспечения комплексного развития города Семей Восточно-Казахстанской области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проект генерального плана города Семей Восточно-Казахстанской области, одобренный Восточно-Казахстанским областным и Семейским городским маслихатами.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Совета Министров Казахской ССР от 28 мая 1971 года № 303 "Об утверждении генерального плана города Семипалатинска, планировки его пригородной зоны и их основных положений".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июня 2011 года № 707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Генеральный план</w:t>
      </w:r>
      <w:r>
        <w:br/>
      </w:r>
      <w:r>
        <w:rPr>
          <w:rFonts w:ascii="Times New Roman"/>
          <w:b/>
          <w:i w:val="false"/>
          <w:color w:val="000000"/>
        </w:rPr>
        <w:t>
города Семей Восточно-Казахстанской области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цели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целями разработки генерального плана города Семей Восточно-Казахстанской области (далее - Генеральный план) являются определение долгосрочных перспектив территориального развития города и формирования его архитектурно-планировочной структуры; функционально-градостроительного зонирования территории; принципиальных решений по организации системы обслуживания и размещения объектов общегородского назначения, организации транспортного обслуживания; развития инженерной инфраструктуры, инженерной защиты территории; градостроительных мероприятий по улучшению экологической обстановки.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проекте Генерального плана города приняты следующие проектные периоды: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исходный год                          - на 1 января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расчетный срок                        - 2025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первая очередь строительства          - 2015 год.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Архитектурно-планировочная организация территории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города Семей предусматривается: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рост численности населения города до 400 тысяч человек на расчетный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жилищных условий населения с доведением средней обеспеченности жилищным фондом до 25 квадратных метров на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всех видов капитального и планово-предупредительного ремонта, в том числе с реставрацией старого жилищного фонда с учетом его технического состояния, степени морального износа и историко-культурной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культурно-бытового обслуживания города с доведением уровня обеспеченности всеми видами услуг до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жилищного строительства на территориях наиболее благоприятных по экологическим условиям с максимальным удалением от промышленных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перспективной планировочной структуры с органичным включением зон природного ландшафта;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строительного зонирования, включающего высотную, многоэтажную, малоэтажную блокированную и усадебную застройку;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сети лечебно-оздоровительных и рекреационных учреждений и размещение их на территориях с наиболее благоприятными санитарно-гигиеническими условиями;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системы озеленения, способствующей улучшению экологической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сохранение памятников истории, культуры и архитектуры;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охране природы и оздоровлению окружающей среды, снижение выбросов промышленных предприятий до предельно допустимого уровня, обеспечивающего оптимальное состояние воздушного бассейна города Семей и прилегающих населенных пунктов путем реконструкции, модернизации предприятий с применением новых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Перспективная планировочная структура сохраняет основные предложения действующего Генерального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планировочном отношении принята радиально-кольцевая структура организации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предложено создание трех колец в пределах перспективной границы города. Большое внешнее кольцо, проходящее по периферийной части города в обход селитебной застройки, предназначено для движения транзитного грузового автотранспорта. Среднее кольцо, проходящее в теле города, соединит новые жилые районы правобережья и левобережья. Малое кольцо формируется вокруг центрального ядра города, для разгрузки транспортного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Исторический центр города в перспективе сохранит свое 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 на проектный период территориально будет развиваться в восточном, юго-восточном, южном и западном направлениях.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на территории города выделены следующие функциональные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Селитебная зона, состоящая из 6-ти жилых планировочных районов: 3 района в правобережной части (центральный, северный, восточный), 3 района в левобережной части (западный, южный, юго-восточный).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Промышленная зона, включает северную, западную, южную промышленные зоны, и коммунально-складские зоны. Новые промышленные и коммунально-складские предприятия предлагается размещать на территориях существующих промышленных узлов (северный, западный, южный).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Санитарно-защитные зоны - озелененные защитные территории между промышленной и селитебной зоной.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Рекреационная зона, расположенная в пойме реки Иртыш, охватывает территорию в проектных границах поймы реки Иртыш. В рекреационной зоне, в пределах городских районов, предусматривается строительство гидротехнических защитных сооружений, реконструкция существующих мостов, создание зон отдыха для горожан, гостей и туристов в историческом ядре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под улицами и дорогами - участки в границах красных линий по общегородским и районным магистралям города, основным городским пешеходным связям и бульварам, территории объектов транспортных сооружений, территории под железной дорогой.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особого назначения - специальные территории военных ведомств, военные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Резервные территории - территории перспективного развития города, являются муниципальными землями и используются под развитие селитебной зоны города. В генеральном плане даны резервные площадки для размещения селитебных, производственных и коммунально-складских территорий за расчетным сроком.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архитектурной, градостроительной и строительной деятельности в Республике Казахстан" генеральным планом определены зоны преимущественного отчуждения и приобретения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Площадь города в проектных границах к концу расчетного срока увеличится на 9652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Изъятие сельскохозяйственных земель в зоне преимущественного отчуждения будет осуществляться по мере поэтапного градостроительного освоения территории, 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строительное зонирование принято в соответствии с новой жилищной политикой: 33,0 % - дома усадебного типа, 13,8 % - двух-трех этажные блокированные дома, 53,2 % - многоквартирные многоэтажные дома (5 и более этажей).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Существующая территория в границах города составляет 24,0 тысяч гектаров. Застроенная часть территории города - 9,1 тысяч гектаров.</w:t>
      </w:r>
    </w:p>
    <w:bookmarkEnd w:id="6"/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Экономические предпосылки градостроительного</w:t>
      </w:r>
      <w:r>
        <w:br/>
      </w:r>
      <w:r>
        <w:rPr>
          <w:rFonts w:ascii="Times New Roman"/>
          <w:b/>
          <w:i w:val="false"/>
          <w:color w:val="000000"/>
        </w:rPr>
        <w:t>
развития города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перспективе город Семей рассматривается как - крупный производственный экспортоориентированный, научный и инновационный центр, межрегиональный центр бизнеса и международного делового общения с высокоразвитым гостиничным, ресторанным и выставочным комплексами, для проведения межрегиональных выставок сельскохозяйственной продукции, товаров легкой и пищевой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индустриально-инновационной политики предполагает комплексное развитие всех отраслей экономики посредством освоения новых технологий, перехода на международные стандарты качества и выхода на новые рынки сбыта.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развития экономики города Семей, укрепления его конкурентных позиций, Генеральным планом предусматривается создание ряда кластерных производств в обрабатывающей промышленности, на базе существующих крупных и средних промышленных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Наиболее подготовленными направлениями для организации кластеров является переработка сельскохозяйственной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зерноперерабатывающий кластер на базе аграрной фирмы "Ардагер";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мясной кластер на базе товариществ с ограниченной ответственностью "Семипалатинский мясокомбинат", "Валеас", по переработке кожи - товарищества с ограниченной ответственностью "Семипалатинский кожевенный завод";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текстильный кластер на базе акционерного общества "КазРуно".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перспективу генеральным планом предусматривается формирование кластерной цепочки производств в машиностроении на базе акционерного общества "Семипалатинский машиностроительный завод" и товарищества с ограниченной ответственностью "Камаз-Семей".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стратегией территориального развития Республики Казахстан до 2015 года, город Семей определен опорным городом-лидером общенационального уровня, как важнейший транспортный узел, крупный экономический динамично развивающийся центр территориально-хозяйственной системы, включающего две области Восточно-Казахстанскую и Павлодарскую.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сервисного центра региона Семей может позиционировать себя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 региональной дистрибуции, с созданием крупного торгово-логистического узла, ориентированного на центрально-азиатский рынок и предоставление выгодных условий мировым товаропроизводителям для реализации своей продукции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транзитно-логистический центр, для транзита грузов и пассажиров между Европой и Азией, формирование транспортно-логистических узлов, ориентированных на обслуживание клиентов всего центрально-азиатского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региональный финансовый центр, ориентированный на оказание финансовых услуг международного класса с целью обслуживания близлежащих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информационно-коммуникационный центр, ориентированный на оказание информационных и мультимедийных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туристический центр с богатой историей и культурой на Великом Шелковом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образовательный центр, ориентированный на предоставление качественного образования молодежи региона в соответствии с западными стандартами при доступном уровне оплаты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медицинский центр, ориентированный на оказание высококвалифицированной специализированной медицинской помощи гражданам региона и осуществлять обучение и повышение квалификации медицинских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1 января 2010 года численность населения городской администрации составила 310,6 тыс. человек, в том числе в городе Семей проживало 281,5 тыс.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Перспективная численность населения определена с учетом оптимального использования населения в трудоспособном возрасте во всех сферах социально-экономической деятельности и составит: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первую очередь к 2015 году - 330,0 тысяч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расчетный срок к 2025 году - 400,0 тысяч человек.</w:t>
      </w:r>
    </w:p>
    <w:bookmarkEnd w:id="8"/>
    <w:bookmarkStart w:name="z6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Социальная инфраструктура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жилищном строительстве определена исходя из средней нормы обеспеченности 25 квадратных метров общей площади на одного человека на расчетный срок. При этом расчетная обеспеченность жильем дифференцирована между населением, тяготеющим к различным группам по уровню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 нового жилищного строительства за период 2010 - 2025 годы составит 5162,0 тысяч квадратных метров общей площади, в том числе в домах с приусадебными участками - 2417,8 тысяч квадратных метров, в многоквартирных многоэтажных домах - 2744,2 тысяч квадратных метров общей площади. В том числе, в период первой очереди строительства (2010 - 2015 годы) жилищный фонд в новых домах составит 1845,7 тысяч квадратных метров общей площади, из них усадебной застройки 824,3 тысяч квадратных метров общей площади и многоэтажное жилье 1021,4 тысяч квадратных метров общей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Убыль существующего ветхого и малоценного жилищного фонда может составить 367,1 тысяч квадратных метров общей площади. Территории, высвобождаемые после сноса, 498 гектар, предполагается использовать под строительство объектов социально-жилищного назначения и улично-дорожной 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строительства домов с приусадебными участками необходимо будет отвести 2876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конца расчетного срока предусматривается строительство детских дошкольных учреждений на 26,5 тысяч мест, в том числе до 2015 года - 12,2 тысячи мест; общеобразовательных учебных заведений, соответственно, на 28,2 и 11,5 тысячи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здравоохранения предлагается строительство стационаров всех типов на 2470 коек, в том числе в период первой очереди - 1070 коек; амбулаторно-поликлинических учреждений, соответственно, на 12,7 и 6,0 тысяч посещений в смену.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2015 году намечено строительство и ввод в эксплуатацию ледового Дворца на 1500 мест, к расчетному сроку предусматривается строительство универсального зрелищного зала на 2100 мест. В каждой планировочной зоне предусмотрено строительство торгово-развлекательных, спортивных, культурных и многофункциональных комплексов и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социально-бытовой инфраструктуры позволит создать новые места приложения труда, повысить инвестиционную привлекательность территории и пополнить бюджет города, поднять уровень жизни населения.</w:t>
      </w:r>
    </w:p>
    <w:bookmarkEnd w:id="10"/>
    <w:bookmarkStart w:name="z7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Транспортная инфраструктура</w:t>
      </w:r>
    </w:p>
    <w:bookmarkEnd w:id="11"/>
    <w:bookmarkStart w:name="z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Перспективная система магистральных улиц и городских дорог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внешнего кольца города, предназначенного для движения транзитного грузового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средней кольцевой дороги, проходящей в теле города и связывающей практически все планировочные районы правобережья и левобережья по коротким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малого внутреннего полукольца, которое формируется вокруг центрального ядра города для разгрузки транспортного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магистральной улицы, связывающей через реку Иртыш новые районы жилищного строительства, с аэропортом.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развития и совершенствования улично-дорожной сети города предусматривается строительство новых магистральных улиц в районах перспективной застройки и реконструкция существующих улиц, строительство 5 новых автомобильных мостов через реку Иртыш.</w:t>
      </w:r>
    </w:p>
    <w:bookmarkEnd w:id="12"/>
    <w:bookmarkStart w:name="z8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Водоснабжение</w:t>
      </w:r>
    </w:p>
    <w:bookmarkEnd w:id="13"/>
    <w:bookmarkStart w:name="z8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Проектом сохраняется принципиальная система централизованного хозяйственно-питьевого и производственно-противопожарного водопровода, обслуживающая население и предприятия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Водопотребление по городу составит на первую очередь строительства 107,20 тысяч кубических метров в сутки, на расчетный срок - 139,20 тысяч кубических метров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Общая мощность источников покрытия нужд в водопотреблении города Семей составляет 170,50 тысяч кубических метров в сутки, что обеспечивает потребность города в питьевой воде на расчетный срок.</w:t>
      </w:r>
    </w:p>
    <w:bookmarkEnd w:id="14"/>
    <w:bookmarkStart w:name="z8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Водоотведение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перспективу сохраняется существующая неполная раздельная схема канализации, при которой сточные воды от населения и промышленных предприятий единой системой отводятся на очистные сооружения. При этом производственные сточные воды, подлежащие совместному отведению и очистке с бытовыми сточными водами, должны удовлетворять требованиям приема их в хозяйственно-бытовую канализацию.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 стоков города Семей на первую очередь строительства составит 88,30 тысяч кубических метров в сутки и на расчетный период - 116,80 тысяч кубических метров в сутки. Намечается строительство канализационных сооружений полной биологической очистки стоков с проектной производительностью 150 тысяч кубических метров в сутки.</w:t>
      </w:r>
    </w:p>
    <w:bookmarkEnd w:id="16"/>
    <w:bookmarkStart w:name="z8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Санитарная очистка</w:t>
      </w:r>
    </w:p>
    <w:bookmarkEnd w:id="17"/>
    <w:bookmarkStart w:name="z9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Проектом намечается строительство мусороперерабатывающего завода в левобережной части на месте существующей мусорной свалки.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полигона твердо бытовых отходов намечается на новой площадке, расположенной по Знаменской трассе.</w:t>
      </w:r>
    </w:p>
    <w:bookmarkEnd w:id="18"/>
    <w:bookmarkStart w:name="z9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Теплоснабжение</w:t>
      </w:r>
    </w:p>
    <w:bookmarkEnd w:id="19"/>
    <w:bookmarkStart w:name="z9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тепловых нагрузок города на расчетный срок генеральным планом предусматривается: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реконструкции шести крупных котельных, двух теплоэнергоцентралей (ТЭЦ-1, ТЭЦ-2);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новой теплоэнергоцентрали (ТЭЦ-3);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cтроительство новой районной котельной на твердом топливе.</w:t>
      </w:r>
    </w:p>
    <w:bookmarkEnd w:id="20"/>
    <w:bookmarkStart w:name="z9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Газоснабжение</w:t>
      </w:r>
    </w:p>
    <w:bookmarkEnd w:id="21"/>
    <w:bookmarkStart w:name="z9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газоснабжение города Семей производится за счет использования сжиженного углеводородного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весь проектный период сохраняется существующая система обеспечения потребителей сжиженным углеводородным газом, при условии организационных и экономических вопросов управления городским хозяйством и его реализацией.</w:t>
      </w:r>
    </w:p>
    <w:bookmarkEnd w:id="22"/>
    <w:bookmarkStart w:name="z10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Электроснабжение</w:t>
      </w:r>
    </w:p>
    <w:bookmarkEnd w:id="23"/>
    <w:bookmarkStart w:name="z1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основными источниками централизованного электроснабжения города Семей и прилегающих районов являются: Семипалатинская теплоэнергоцентраль (ТЭЦ-1) и станции ЕЭС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Покрытие перспективных электрических нагрузок города на первую очередь и расчетный период планируется обеспечить за счет расширения существующей теплоэнергоцентрали (ТЭЦ-1) и строительства новой теплоэнергоцентрали (ТЭЦ-3).</w:t>
      </w:r>
    </w:p>
    <w:bookmarkEnd w:id="24"/>
    <w:bookmarkStart w:name="z10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Озеленение</w:t>
      </w:r>
    </w:p>
    <w:bookmarkEnd w:id="25"/>
    <w:bookmarkStart w:name="z10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Проектом предусматривается максимально сохранить все имеющиеся естественные и искусственные зеленые насаждения, парки, скверы.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Площадь зеленой зоны города Семей на расчетный срок должна составлять 52,0 тысяч гектаров при численности населения 400 тыс.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расчетному сроку проектом предусматривается создание дополнительных зеленых поясов в пригородной зоне города площадью 28,0 тысяч гектар.</w:t>
      </w:r>
    </w:p>
    <w:bookmarkEnd w:id="26"/>
    <w:bookmarkStart w:name="z10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Мероприятия по защите территории и</w:t>
      </w:r>
      <w:r>
        <w:br/>
      </w:r>
      <w:r>
        <w:rPr>
          <w:rFonts w:ascii="Times New Roman"/>
          <w:b/>
          <w:i w:val="false"/>
          <w:color w:val="000000"/>
        </w:rPr>
        <w:t>
обеспечение устойчивого развития города</w:t>
      </w:r>
    </w:p>
    <w:bookmarkEnd w:id="27"/>
    <w:bookmarkStart w:name="z10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экологической обстановки, повышения устойчивого функционирования и защиты населения города от воздействия чрезвычайных ситуаций природного характера в проекте предусматриваются следующие градостроительные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зонирование территорий города по этажности с учетом оценки отдельных участков и районов перспективного строительства по инженерно-геологическим и гидрологическим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четкое функциональное зонирование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крупных рыночных и складских комплексов на выездных магистралях;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защитных сооружений по реке Иртыш от возможного затопления паводковыми 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производственных зон вдоль железнодорожных линий;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транспортно-производственных предприятий вблизи обводных транзитных магистралей;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улично-дорожной сети и создание на ее основе общегородской сети устойчивого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единой государственной системы эколого-геохимического мониторинга (атмосферы, поверхностных вод и подземных вод, почв, растительности, геологической среды) с созданием электронного банка данных и технологий по их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на предприятиях системы международных стандартов управления качеством окружающей среды и качеством продукции (ИСО 14000, ИСО 9000);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санитарно-защитных зон промпредприятий;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непрерывной системы озеленения, включающей лесопарковую зону, парки, скверы, бульвары, аллеи, придорожные лесополосы, зеленые насаждения санитарно-защитных зон и водоохраной зоны реки Иртыш;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рекультивация нарушенных территорий (карьеров, стихийных свалок);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и модернизация централизованной системы канализации с отводом стоков на сооружения полной искусственной биологической очистки и глубокой доочистки;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нового комплекса очистных сооружений производительностью 150 тысяч кубических метров в сутки, с применением биоокисления в блоках по новой технологии (биореактор);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планово-регулярная очистка территории города с обезвреживанием отходов на мусороперерабатывающих заводах;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ликвидации очагов загрязнения подземных вод (керосинового озера);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благоустройство водоохранной зоны и прибрежной полосы реки Иртыш в пределах намечаемой городской черты, протяженность водоохраной зоны 81,05 километр, площадь 9195,5 гектар, в том числе водоохраной полосы соответственно 115,76 километр и 1821,18 гектар.</w:t>
      </w:r>
    </w:p>
    <w:bookmarkEnd w:id="28"/>
    <w:bookmarkStart w:name="z1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Основные технико-экономические показатели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"Генеральный план города Семей Восточно-Казахстанской области"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6401"/>
        <w:gridCol w:w="1891"/>
        <w:gridCol w:w="1572"/>
        <w:gridCol w:w="1592"/>
        <w:gridCol w:w="1712"/>
      </w:tblGrid>
      <w:tr>
        <w:trPr>
          <w:trHeight w:val="5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годы)</w:t>
            </w:r>
          </w:p>
        </w:tc>
      </w:tr>
      <w:tr>
        <w:trPr>
          <w:trHeight w:val="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Территория, всего в проектных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границах города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Селитебные территории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5477,5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11545,6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жилых районов, всего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4058,1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5136,4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7065,9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усадебной застройки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3211,6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4999,7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двух-трех этажная застройка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701,1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четырех-шести этажная застройка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607,1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застройка семиэтажная и выше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общественно-деловой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городского,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республиканского уровня, всего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насаждения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общегородского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Магистральные улицы,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гаражи, АЗС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2762,7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территории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Резервные селитебные территории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Остальные территории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16242,5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18737,1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19826,4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производственная застройка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3439,4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Санитарно-защитные зоны,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полосу отвода железной дороги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756,6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дороги и проезды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территории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промышленно-производственные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коммунально-складские объекты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территории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10131,3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12953,1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лесного фонда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2512,8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Акватории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1175,2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 территории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3470,3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3470,3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массивы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1237,8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1301,1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 территории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нарушенные земли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рекреационных зон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внешнего транспорта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территории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5284,9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2602,6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26481,1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31372,0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Прирезаемая территория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 городской черты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 года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33202,0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33202,0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33202,0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населения, всего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населения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селитебной территории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территорий города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строительство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Жилищный фонд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5205,1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усадебного типа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3606,1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2-3-хэтажные блокированные дома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2-3-этажные многоквартирные дома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281,1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4-6-этажные многоквартирные дома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1426,2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1866,4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7-10-этажные многоквартирные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1512,7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2379,6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11-этажные многоквартирные дома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925,9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Убыль жилищного фонда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жилищное строительство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3316,3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усадебного типа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1168,4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2-3-хэтажные блокированные дома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425,1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4-6-этажные многоквартирные дома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226,9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7-этажные многоквартирные дома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1495,9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обеспеченность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м2/чел.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культурно-зрелищного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культурно-бытового назначения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дошкольные учреждения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учреждения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68835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(дома-интернаты),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длительного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(дома отдыха, пансионаты, лагеря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школьников и т.п.), всего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155,8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залы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Бассейны крытые и открытые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12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Зрелищно-культурные учреждения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торговли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106,72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27,28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депо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обеспечение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улиц и дорог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плотность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улиц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км/км2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дорог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191,2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развязок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мостов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Инженерное оборудование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 потребление, всего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139,20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хозяйственно-питьевые нужды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76,69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производственные нужды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6,29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головных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139,20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Водозаборы из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139,20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Водопотребление в среднем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в сутки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л/сут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хозяйственно-питьевые нужды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л/сут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поступление сточных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м3/сут.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88,30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116,76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бытовая канализация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м3/сут.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109,88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канализация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м3/сут.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6,27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канализационных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м3/сут.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Годовое количество мусора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м3/год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 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коммунально-бытовые нужды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Суммарные тепловые нагрузки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жилищно-общественный сектор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сжиженного газа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т/год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24,154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29,022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подготовка территории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ливневой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вложения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инженерно-транспортную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социальную инфраструктуру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республиканского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76, 4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местного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 средств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заемных средств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12, 0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187, 9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