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4092" w14:textId="3df4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2011 года № 868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2011 года № 868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№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№ 41, ст. 371):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128, 261, 309,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уголовно-исполнительной системы Министерства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рыбного хозяйства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6, 7, 9, 12,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