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c3fc" w14:textId="0acc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октября 2011 года № 1153 "Об утверждении образцов специальной одежды и Правил ее ношения частными охранниками, работниками частных охранных организаций, охранных подразделений индивидуальных предпринимателей и юридических лиц, занимающих должность охранника"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2012 года № 576.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2010 года «О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 в сфере обеспечения общественной безопасности»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1153 «Об утверждении образцов специальной одежды и Правил ее ношения частными охранниками, работниками частных охранных организаций, охранных подразделений индивидуальных предпринимателей и юридических лиц, занимающих должность охранника»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«Об утверждении образцов специальной одежды и Правил ее ношения работниками частных охранных организаций, занимающими должность охранника»;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образцы специальной одежды работников частных охранных организаций, занимающих должность охранника;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ношения специальной одежды работниками частных охранных организаций, занимающими должность охранника.»;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образцах специальной одежды частных охранников, работников частных охранных организаций, охранных подразделений индивидуальных предпринимателей и юридических лиц, занимающих должность охранника,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«Образцы специальной одежды работников частных охранных организаций, занимающих должность охранника»;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Специальная одежда для офисных помещений (рис.10, 11, 12,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пиджак однобортный мужской темного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брюки зауженного книзу силуэта темного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рубашка голубого или белого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галстук темного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обувь классических моделей черного цвета.»;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Знаки на одежде для офисных помещений: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форма, цветовая гамма, материал и способ изготовления определяются частной охранной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знаке изображается корпоративный логотип и наименование частной охранной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наносится на левый рукав рубашек и пиджака на 120 мм ниже плечевого шва.»;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58420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– 10 Рубашка с коротким рукавом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293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– 11 Рубашка с длинным рукавом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547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– 12 Пиджак однобортный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– 13 Брюки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ношения специальной одежды частных охранников, работников частных охранных организаций, охранных подразделений индивидуальных предпринимателей и юридических лиц, занимающих должность охранника,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ношения специальной одежды работниками частных охранных организаций, занимающими должность охранника»;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По соглашению сторон оказание охранных услуг осуществляется в специальной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«КҮЗЕТ». Допускается указание фамилии и инициалов охранника, либо его имени.»;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Сроки носки, переход с летней на зимнюю форму одежды и наоборот, а также варианты летней и зимней специальной одежды определяет руководитель частной охранной организации (филиала частной охранной организации).».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