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b20b" w14:textId="639b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24 октября 2011 года № 1197 "Об утверждении Правил заключения Соглашения по применению трансфертного ценообразования" и от 11 ноября 2011 года № 1324 "Об утверждении форм отчетности по мониторингу сделок и Правил осуществления мониторинга сделок"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2012 года № 905. Утратило силу постановлением Правительства Республики Казахстан от 19 мая 2022 года № 317.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19.05.2022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2011 года № 1197 "Об утверждении Правил заключения Соглашения по применению трансфертного ценообразования" (САПП Республики Казахстан, 2011 г., № 57, ст. 818):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Соглашения по применению трансфертного ценообразования, утвержденных указанным постановлением: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регистрационный номер налогоплательщика представляется до 1 января 2013 года, бизнес–идентификационный номер (индивидуальный идентификационный номер (для физических лиц)) (при его наличии).";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 и распространяется на правовые отношения, возникшие с 20 января 2012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