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820cb" w14:textId="a0820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
Республики Казахстан от 29 сентября 2010 года № 983 "Об утверждении
Программы по развитию информационных и коммуникационных технологий в Республике Казахстан на 2010 - 2014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2012 года № 1385. Утратило силу постановлением Правительства Республики Казахстан от 7 февраля 2013 года № 101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07.02.2013 </w:t>
      </w:r>
      <w:r>
        <w:rPr>
          <w:rFonts w:ascii="Times New Roman"/>
          <w:b w:val="false"/>
          <w:i w:val="false"/>
          <w:color w:val="ff0000"/>
          <w:sz w:val="28"/>
        </w:rPr>
        <w:t>№ 101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2010 года № 983 «Об утверждении Программы по развитию информационных и коммуникационных технологий в Республике Казахстан на 2010 - 2014 годы»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Министерству транспорта и коммуникаций Республики Казахстан совместно с заинтересованными министерствами, акимами областей, городов Астаны и Алматы обеспечить надлежащее и своевременное выполнение мероприятий, предусмотренных Программой.»;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информационных и коммуникационных технологий в Республике Казахстан на 2010 - 2014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 </w:t>
      </w:r>
      <w:r>
        <w:rPr>
          <w:rFonts w:ascii="Times New Roman"/>
          <w:b w:val="false"/>
          <w:i w:val="false"/>
          <w:color w:val="000000"/>
          <w:sz w:val="28"/>
        </w:rPr>
        <w:t>«Паспорт программы»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«Государственный орган, ответственный за разработку и реализацию отраслевой Программы»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541"/>
        <w:gridCol w:w="6539"/>
      </w:tblGrid>
      <w:tr>
        <w:trPr>
          <w:trHeight w:val="30" w:hRule="atLeast"/>
        </w:trPr>
        <w:tc>
          <w:tcPr>
            <w:tcW w:w="65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орган, ответственный за разработку и реализацию отраслевой Программы</w:t>
            </w:r>
          </w:p>
        </w:tc>
        <w:tc>
          <w:tcPr>
            <w:tcW w:w="65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транспорта и коммуникаций 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«плотность абонентов фиксированного широкополосного доступа к сети Интернет - 15 на 100 человек;»;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седьмой, восьмой и девятый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«повышение компьютерной грамотности населения до 52 %;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100 % перевода социально значимых государственных услуг в электронную форму;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охват эфирным цифровым телевещанием населения Казахстана - 95 %;»;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третий и четвертый части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местного содержания в общем объеме рынка информационных технологий - не менее 32 %;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доля местного содержания в информационных услугах - 80 %.»;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«Источники и объемы финансирования»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«Общие затраты, предусмотренные в республиканском бюджете на реализацию Программы в 2010 - 2013 годах,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-15 143 461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- 20 269 874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- 49 698 643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- 46 876 508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средства, необходимые для реализации Программы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- 58 352 148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 </w:t>
      </w:r>
      <w:r>
        <w:rPr>
          <w:rFonts w:ascii="Times New Roman"/>
          <w:b w:val="false"/>
          <w:i w:val="false"/>
          <w:color w:val="000000"/>
          <w:sz w:val="28"/>
        </w:rPr>
        <w:t>«Основные понятия»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«49) электронная цифровая подпись -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66), 67), 68) и 69)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«66) ИТ-аутсорсинг — передача третьим лицам полностью или частично функций по развитию, разработке, внедрению, сопровождению и системно-техническому обслуживанию электронных информационных ресурсов, информационных систем и информационно-коммуникационных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67) виртуализация - процесс представления набора вычислительных ресурсов или их логического объединения для различных вычислений;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68) аутсорсинговая модель информатизации государственных органов Республики Казахстан (G-cloud) - модель, основанная на применении IT-аутсорсинга, облачных вычислений и виртуализации;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69) государственная «облачная» платформа - аппаратно-программный комплекс для предоставления вычислительных ресурсов государственных органов с использованием технологии виртуализации.»;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текущей ситуации»: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3.1.3</w:t>
      </w:r>
      <w:r>
        <w:rPr>
          <w:rFonts w:ascii="Times New Roman"/>
          <w:b w:val="false"/>
          <w:i w:val="false"/>
          <w:color w:val="000000"/>
          <w:sz w:val="28"/>
        </w:rPr>
        <w:t xml:space="preserve"> «Информационные технологии»: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третье предложение части пятой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местного содержания по оценкам экспертов не превышает 2 млрд. тенге (около 2 %).»;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второе предложение части восьмой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оценкам экспертов в 2009 году доля местного содержания в секторе предоставления IT-услуг не превышает 30 %.»;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подраздела 3.2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«Влияние отрасли на социально-экономическое и общественно-политическое развитие страны»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этой связи, перед Казахстаном стоит задача по значительному увеличению темпов роста потребления и применения ИКТ и увеличению местного содержания в ИКТ с целью обеспечения долгосрочной конкурентоспособности страны.»;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«Снижение казахстанского содержания в секторе разработки ПО и IT-услуг» графы 2 </w:t>
      </w:r>
      <w:r>
        <w:rPr>
          <w:rFonts w:ascii="Times New Roman"/>
          <w:b w:val="false"/>
          <w:i w:val="false"/>
          <w:color w:val="000000"/>
          <w:sz w:val="28"/>
        </w:rPr>
        <w:t>подраздела 3.3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сильных и слабых сторон, возможностей и угроз для отрасли (сектора)»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«Снижение местного содержания в секторе разработки ПО и IТ-услуг»;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3.5</w:t>
      </w:r>
      <w:r>
        <w:rPr>
          <w:rFonts w:ascii="Times New Roman"/>
          <w:b w:val="false"/>
          <w:i w:val="false"/>
          <w:color w:val="000000"/>
          <w:sz w:val="28"/>
        </w:rPr>
        <w:t xml:space="preserve"> «Анализ действующей политики государственного регулирования развития отрасли»: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пятой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январе 2012 года Министерство связи и информации Республики Казахстан было упразднено с передачей его функций и полномочий в области связи, информатизации, контроля за автоматизацией государственных услуг и координации деятельности центров обслуживания населения Министерству транспорта и коммуникаций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утверждение перечня теле-, радиоканалов свободного доступа.»;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в области электронных денег и электронной коммерции»;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обеспечение приоритетности реализации IТ-проектов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государственных органов и национальных холдингов отечественными IT-предприятиями с высокой долей местного содержания и преимущественного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закупа компьютерного, телекоммуникационного и другого высокотехнологичного оборудования отечественного производства;»;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4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«Цели, задачи, целевые индикаторы и показатели результатов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«Целевые индикаторы»: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плотность абонентов фиксированного широкополосного доступа к сети Интернет — 15 на 100 человек;»;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7)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повышение компьютерной грамотности населения до 52 %;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обеспечение 100 % перевода социально значимых государственных услуг в электронную форму;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охват эфирным цифровым телевещанием населения Казахстана - 95 %;»;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доля местного содержания в общем объеме IT-рынка - не менее 32 %;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доля местного содержания в IT-услугах — 80 %.»;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4.3</w:t>
      </w:r>
      <w:r>
        <w:rPr>
          <w:rFonts w:ascii="Times New Roman"/>
          <w:b w:val="false"/>
          <w:i w:val="false"/>
          <w:color w:val="000000"/>
          <w:sz w:val="28"/>
        </w:rPr>
        <w:t xml:space="preserve"> «Задачи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4.3.2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цифрового телерадиовещания»: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разработка новых условий лицензирования деятельности по распространению теле-, радиоканалов;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определение роли и статуса национального оператора телерадиовещания, обеспечивающего трансляцию пакета теле-, радиоканалов свободного доступа;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принципов тарифной политики для операторов телерадиовещания;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перечня теле-, радиоканалов свободного доступа, бесплатное распространение которых для населения гарантируется государством;»;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операторы телерадиовещания должны осуществлять свою деятельность в соответствии с требованиями законодательства о связи, телерадиовещании и других законов Республики Казахстан;»;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операторы телерадиовещания должны транслировать продукцию вещателей, не противоречащую законодательству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о перечне теле-, радиоканалов свободного доступа;»;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«9) об оказании услуг операторов телерадиовещания.»;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пятую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выдаче лицензий операторам кабельного телевидения с учетом их социальной ответственности за формирование общественно значимого сегмента информационного поля Республики Казахстан обязывать бесплатно передавать по своим сетям пакет обязательных телевизионных и радиоканалов.»;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4.3.3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Казнет»: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шестую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«Будет совершенствоваться законодательство в области электронных денег и электронной коммерции»;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коммерческих электронных услуг и электронной коммерции»: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разработка и формирование нормативной правовой базы использования электронных денег для развития электронной коммерции в Казахстане и стимулирования бизнеса к инвестированию в данный сектор.»;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четвертую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4.3.4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сектора разработки ПО и IТ-услуг»: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внутреннего рынка по производству ПО, оказанию IT-услуг и формирование экспортного потенциала путем увеличения доли местного содержания в IТ-услугах до 80 %, в целом доли местного содержания в IT-рынке до 30 %.»;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четвертую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«Отечественным компаниям будет предоставлен реальный механизм участия в реализации таких проектов на основе механизма увеличения местного содержания.»;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третий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пятой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«разработка нормативных правовых механизмов обеспечения приоритетности реализации IT-проектов государственных органов и национальных холдингов отечественными IТ-предприятиями с высокой долей местного содержания и преимущественного закупа компьютерного, телекоммуникационного и другого высокотехнологичного оборудования отечественного производства;»;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шестой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развития IT отрасли и местного содержания в IТ-проектах, стимулирования бизнеса к внедрению IT будут реализованы следующие механизмы:»;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4.3.5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отечественного производства высокотехнологичного оборудования»: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первую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«Развитие производств ИКТ-продукции с высокой добавленной стоимостью и высоким уровнем производительности труда, снижение импорта готовой продукции на территорию страны и увеличение доли высокотехнологичных продуктов в структуре экспорта страны путем увеличения местного содержания до 10 %.»;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шестую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 целью повышения инвестиционной привлекательности СЭЗ ПИТ «Алатау» будет разработана государственная политика повышения местного содержания путем реализации офсетного механизма при сделках с крупными производителями оборудования и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главе 4.3.7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электронных услуг и ЭП»: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третьей, четвертой, пятой, шестой, седьмой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«Реализацию ключевых задач в рамках данного направления Программы планируется осуществить в 3 этапа.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ходе первого этапа (2009 - 2010 годы) необходимо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автоматизации и интеграции деятельности государственных органов и их территориальных подразделений в рамках общих функций посредством ведомственных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завершение работ и сдачу в эксплуатацию базовых компонентов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создание, развитие и сопровождение ведомственных и межведомственных информационных систем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разработку стандартов и регламентов оказания государственных услуг, входящих в реестр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создание методологической и правовой основы для проведения оценки эффективности деятельности государственных органов по применению IT и качества оказания государственных услуг в электронном формате;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повышение осведомленности руководителей государственных органов и их структурных подразделений о необходимости использования архитектурного подхода и обеспечение поддержки реализации целевой архитектуры «электронного правительства».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втором этапе (2011 - 2012 годы) необходимо осуществить: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автоматизацию и интеграцию деятельности заинтересованных государственных органов, а также местных исполнительных органов посредством межведомственных информационных систем;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поэтапное перемещение серверного оборудования государственных органов в серверный центр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отбор и определение перечня типовых информационных систем для последующей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переход межведомственного документооборота в электронный формат в отношении документов со сроком хранения до 5 лет согласно перечню и номенклатуре дел, утвержденных уполномоченным органом в области архивного дела и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продвижение электронных услуг среди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переход к реализации композитных услуг на основе интеграции процессов оказания нескольких услуг отдельных государственных органов, объединенных по принципу «жизненных ситуаций» (для физических лиц) либо «бизнес-ситуаций» (для юридических лиц);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разработку планов по оптимизации и автоматизации процессов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поэтапную интеграцию с компонентами ЭП всех подлежащих интеграции государственных информационных систем и информационных ресурсов в зависимости от информационных потребностей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формирование структуры и наполнение эталонных моделей «электронного правительства»;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разработку и утверждение политики развития архитектуры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разработку и утверждение целевой архитектуры для части государственных и местных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третьем этапе (2013 - 2014 годы) необходимо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межгосударственный обмен информацией посредством межгосударственного шлюза;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дальнейшее развитие базовых компонентов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первой очереди государственного облака и перевод государственных информационных систем и базовых компонентов ЭП на «облачную» платформу;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и внесение изменений в существующее законодательство для повторного использования реализованных IT-решений с возможностью их адаптации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разработку и внедрение типовых решений на уровне государственных органов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предоставление доступа к публичной государственной информации и обеспечение участия граждан в формировании государственной политики посредством компонентов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персонализацию электронных услуг и контента, предоставляемых порталом «электронного правительства» согласно требованиям 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дальнейшее проведение работ по разработке целевой архитектуры государственных и местных исполнительных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контроль соответствия разрабатываемых решений и IТ-инвестиций целевой архитектуре государственных органов, проводимый государственными органами совместно с уполномоченным органом в сфере информатизации.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реализации «электронного правительства»: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1"/>
        <w:gridCol w:w="3399"/>
        <w:gridCol w:w="2969"/>
        <w:gridCol w:w="3301"/>
      </w:tblGrid>
      <w:tr>
        <w:trPr>
          <w:trHeight w:val="30" w:hRule="atLeast"/>
        </w:trPr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 реализации Программы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2011-2012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2013-2014</w:t>
            </w:r>
          </w:p>
        </w:tc>
      </w:tr>
      <w:tr>
        <w:trPr>
          <w:trHeight w:val="30" w:hRule="atLeast"/>
        </w:trPr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направления ЭП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развития</w:t>
            </w:r>
          </w:p>
        </w:tc>
      </w:tr>
      <w:tr>
        <w:trPr>
          <w:trHeight w:val="30" w:hRule="atLeast"/>
        </w:trPr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информационного взаимодействия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вертикальный ведомственный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горизонтальный межведомственный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межгосударственный</w:t>
            </w:r>
          </w:p>
        </w:tc>
      </w:tr>
      <w:tr>
        <w:trPr>
          <w:trHeight w:val="30" w:hRule="atLeast"/>
        </w:trPr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компоненты ЭП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эффективности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</w:t>
            </w:r>
          </w:p>
        </w:tc>
      </w:tr>
      <w:tr>
        <w:trPr>
          <w:trHeight w:val="30" w:hRule="atLeast"/>
        </w:trPr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 ЭП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инновация</w:t>
            </w:r>
          </w:p>
        </w:tc>
      </w:tr>
      <w:tr>
        <w:trPr>
          <w:trHeight w:val="30" w:hRule="atLeast"/>
        </w:trPr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 ГО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типизация</w:t>
            </w:r>
          </w:p>
        </w:tc>
      </w:tr>
      <w:tr>
        <w:trPr>
          <w:trHeight w:val="30" w:hRule="atLeast"/>
        </w:trPr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Межведомственное взаимодействие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параллельно на бумажном и электронном носителях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частичный переход документооборота в электронный формат</w:t>
            </w:r>
          </w:p>
        </w:tc>
      </w:tr>
      <w:tr>
        <w:trPr>
          <w:trHeight w:val="30" w:hRule="atLeast"/>
        </w:trPr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 и регламентация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оптимизация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и трансформация</w:t>
            </w:r>
          </w:p>
        </w:tc>
      </w:tr>
      <w:tr>
        <w:trPr>
          <w:trHeight w:val="30" w:hRule="atLeast"/>
        </w:trPr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внедрения архитектурного подхода</w:t>
            </w:r>
          </w:p>
        </w:tc>
        <w:tc>
          <w:tcPr>
            <w:tcW w:w="3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отсутствие понимания архитектурного подхода</w:t>
            </w:r>
          </w:p>
        </w:tc>
        <w:tc>
          <w:tcPr>
            <w:tcW w:w="2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осведомленность и поддержка архитектурного подхода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архитектуры</w:t>
            </w:r>
          </w:p>
        </w:tc>
      </w:tr>
      <w:tr>
        <w:trPr>
          <w:trHeight w:val="30" w:hRule="atLeast"/>
        </w:trPr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зрелости ЭП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транзакционный</w:t>
            </w:r>
          </w:p>
        </w:tc>
        <w:tc>
          <w:tcPr>
            <w:tcW w:w="3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6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нормативной правовой базы в сфере информатизации с целью обеспечения перевода государственных услуг в электронный вид»: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части первой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формирование перечня типовых функций (процессов) государственных органов, подлежащих автоматизации.»;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«Дальнейшее развитие межведомственных ИС для предоставления электронных услуг физическим и юридическим лицам»: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государственная база данных «е-лицензирование» в части автоматизации разрешительных документов, в результате чего к концу 2014 года все разрешительные документы будут доступны для получения в электронном виде»;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шестой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«Для обеспечения бесперебойного функционирования информационных ресурсов и систем, а также оптимизации расходования бюджетных средств предполагается переход на аутсорсинговую модель информатизации (G-cloud). В рамках перехода на G-cloud предполагается создание первой очереди государственной «облачной» платформы, что позволит государственным органам эффективнее использовать вычислительные мощности для своих информационных систем.»;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части шестой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модернизация интранет-портала государственных органов с развитием социально ориентированных и межведомственных сервисов для повышения уровня взаимодействия государственных служащих;»;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создание Информационной системы «Мобильный офис Правительства Республики Казахстан».»;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«Оценка эффективности деятельности государственных органов по применению IT и качества оказания государственных услуг в электронном формате»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«О Системе ежегодной оценки эффективности деятельности центральных государственных и местных исполнительных органов областей, города республиканского значения, столицы» Министерство транспорта и коммуникаций Республики Казахстан проводит ежегодную оценку эффективности деятельности центральных государственных и местных исполнительных органов областей, города республиканского значения, столицы по применению информационных технологий и качества оказания государственных услуг в электронном формате.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Механизмы мониторинга и контроля результатов реализации мероприятий в сфере информатизации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Методы текущего контроля исполнения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оценки эффективности Программы и подготовка отчета о ходе реализации Программы на основе представленной исполнителями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контрольных проверок и аудита результатов функционирования государственных IТ-проектов;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ежегодная оценка эффективности деятельности центральных государственных и местных исполнительных органов областей, города республиканского значения, столицы по применению информационных технологий и оказанию государственных услуг в электронном виде, на основании чего дается количественная оценка эффективности применения информационных технологий для автоматизации внутренней административной деятельности и предоставления государственных услуг в электронном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Механизмы контроля исполнения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IT-проектов на этапе их сдачи в опытную и промышленную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истребование копий актов выполнения работ и иных документов, подтверждающих исполнение обязательств в рамках реализации мероприятий Программы.»;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подразделе 4.4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«Показатели результатов по каждой задаче»: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«Доля сектора ИКТ в ВВП» цифры «3,3» заменить цифрами «3,5»;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1 «Модернизация и развитие инфокоммуникационной инфраструктуры»: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«Доля сектора телекоммуникаций в ВВП» цифры «2,6» заменить цифрами «2,2»;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«Плотность абонентов сотовой связи» цифры «95» заменить цифрами «118,9»;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графах 3 и 4 строки «Плотность фиксированных линий связи» цифры «24,2», «25,4» заменить соответственно цифрами «24,9», «26,8»;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«Плотность абонентов широкополосного доступа к сети Интернет»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2"/>
        <w:gridCol w:w="1998"/>
        <w:gridCol w:w="993"/>
        <w:gridCol w:w="1048"/>
        <w:gridCol w:w="2639"/>
      </w:tblGrid>
      <w:tr>
        <w:trPr>
          <w:trHeight w:val="30" w:hRule="atLeast"/>
        </w:trPr>
        <w:tc>
          <w:tcPr>
            <w:tcW w:w="6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Плотность абонентов фиксированного широкополосного доступа к сети Интернет»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100 жителей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Start w:name="z8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графах 3 и 4 строки «Плотность пользователей Интернет» цифры «33,9», «44,5» заменить соответственно цифрами «31,6», «54,7»;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1 строки «Охват населенных пунктов эфирным цифровым вещанием» задачи 2 «Развитие цифрового телерадиовещания»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«Охват населения эфирным цифровым вещанием»;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задачу 4 «Развитие электронных услуг и ЭП»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3"/>
        <w:gridCol w:w="1274"/>
        <w:gridCol w:w="1681"/>
        <w:gridCol w:w="1610"/>
        <w:gridCol w:w="25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Развитие электронных услуг и ЭП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архитектуры «электронного правительства» в РК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всех подлежащих интеграции информационных систем с компонентами «электронного правительства»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- 35; МИО - 12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- 100; МИО - 100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государственных органов, размещающих оборудование в серверном центре государственных органов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использования ресурсов серверного центра государственных органов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государственных органов, планирующих и осуществляющих информатизацию в соответствии с целевой архитектурой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местных исполнительных органов, планирующих и осуществляющих информатизацию в соответствии с целевой архитектурой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наполнения эталонных моделей архитектуры «электронного правительства» информацией о деятельности и состоянии информатизации ГО и МИО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информационных систем (межведомственных, ведомственных и МИО) для предоставления электронных государственных услуг и повышения эффективности государственного управления с учетом соблюдения требований информационной безопасности и обеспечения бесперебойного функционирования информационных ресурсов и систем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государственных услуг из реестра государственных услуг, оказываемых через ЦОН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социально значимых государственных услуг, предоставляемых в электронном формате посредством портала «электронного правительства»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степень автоматизации функций государственных органов, подлежащих автоматизации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- 10; МИО - 5;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- 80;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- 40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межведомственного документооборота в электронном формате без бумажного дублирования в отношении документов со сроком хранения до 5 лет согласно перечню и номенклатуре дел, утвержденным уполномоченным органом в области архивного дела и документации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- 20;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- 0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- 100;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- 100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средних и средне-специальных образовательных учреждений, в которых внедрена система электронного обучения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  <w:tr>
        <w:trPr>
          <w:trHeight w:val="30" w:hRule="atLeast"/>
        </w:trPr>
        <w:tc>
          <w:tcPr>
            <w:tcW w:w="6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ГО, подключенных к единому call-центру по вопросам оказания государственных услуг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 - 100;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 - 100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</w:p>
    <w:bookmarkStart w:name="z8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задаче 5 «Развитие сектора разработки ПО и IТ-услуг»: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«Объем казахстанского содержания в общем объеме IТ-рынка»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«Объем местного содержания в общем объеме IТ-рынка»;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«Доля казахстанского содержания в IT-услугах»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местного содержания в IТ-услугах»;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«Доля казахстанского содержания в объеме коробочного (лицензионного) ПО»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местного содержания в объеме коробочного (лицензионного) ПО»;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6 «Развитие отечественного производства высокотехнологичного оборудования»: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1 строки «Доля казахстанского содержания в объеме сектора IТ-оборудования»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«Доля местного содержания в объеме сектора IТ-оборудования»;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 «Персональные компьютеры на 100 человек» цифры «12,7» заменить цифрами «20,8»;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«Повышение уровня компьютерной грамотности населения» в задаче 7 «Развитие образования в сфере инфокоммуникаций»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6"/>
        <w:gridCol w:w="815"/>
        <w:gridCol w:w="805"/>
        <w:gridCol w:w="855"/>
        <w:gridCol w:w="2269"/>
      </w:tblGrid>
      <w:tr>
        <w:trPr>
          <w:trHeight w:val="30" w:hRule="atLeast"/>
        </w:trPr>
        <w:tc>
          <w:tcPr>
            <w:tcW w:w="8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компьютерной грамотности населения»</w:t>
            </w:r>
          </w:p>
        </w:tc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Среднесрочный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bookmarkStart w:name="z9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подраздел 4.5</w:t>
      </w:r>
      <w:r>
        <w:rPr>
          <w:rFonts w:ascii="Times New Roman"/>
          <w:b w:val="false"/>
          <w:i w:val="false"/>
          <w:color w:val="000000"/>
          <w:sz w:val="28"/>
        </w:rPr>
        <w:t xml:space="preserve"> «Государственные и иные органы, ответственные за достижение целей, целевых индикаторов, задач, показателей результатов»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«Министерства транспорта и коммуникаций, юстиции,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технологий, экономического развития и торговли, финансов, охраны окружающей среды, образования и науки, внутренних дел, обороны, труда и социальной защиты населения, сельского хозяйства, Генеральная прокуратура, Верховный Суд, акиматы областей, городов Алматы, Астаны, акционерные общества «Национальный инфокоммуникационный холдинг «Зерде», «Международный университет информационных технологий», «Казахтелеком», «Транстелеком», «Казтелерадио», «Казпочта», товарищества с ограниченной ответственностью «Мобайл Телеком-Сервис», «КарТел» «GSM Казахстан» открытого акционерного общества «Казахтелеком», Национальная телекоммуникационная ассоциация, Казахстанская ассоциация IТ-компаний, Казахстанская интернет-ассоциация.»;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«Этапы реализации Программы»: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части первой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«повышение местного содержания в IT-проектах государственных органов и национальных компаний;»;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девятый части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«повышение местного содержания в IT-проектах государственных органов и национальных компаний;»;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6</w:t>
      </w:r>
      <w:r>
        <w:rPr>
          <w:rFonts w:ascii="Times New Roman"/>
          <w:b w:val="false"/>
          <w:i w:val="false"/>
          <w:color w:val="000000"/>
          <w:sz w:val="28"/>
        </w:rPr>
        <w:t xml:space="preserve"> «Необходимые ресурсы»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«Общие затраты, предусмотренные в республиканском бюджете на реализацию Программы в 2010 - 2013 годах, составляют: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- 15 143 461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- 20 269 874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- 49 698 643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2013 год - 46 876 580 тыс.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средства, необходимые для реализации Программы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2014 год - 58 352 148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«План мероприятий по реализации Программы развития информационных и коммуникационных технологий в Республике Казахстан на 2010 - 2014 годы»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4972"/>
        <w:gridCol w:w="1"/>
        <w:gridCol w:w="2496"/>
        <w:gridCol w:w="1150"/>
        <w:gridCol w:w="1"/>
        <w:gridCol w:w="1139"/>
        <w:gridCol w:w="1467"/>
        <w:gridCol w:w="1224"/>
      </w:tblGrid>
      <w:tr>
        <w:trPr>
          <w:trHeight w:val="21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 исполни-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лнения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мые объемы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рования (тыс. тенге)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бюджет-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раммы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нормативно-правовой базы и технического регулирования ИКТ-отрасли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инфокоммуникационной инфраструктуры»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концепции проекта Закона Республики Казахстан «О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5 июля 2004 года «О связи» в части утверждения компетенции центрального исполнительного органа военного управления и уполномоченного органа в области связи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концепции проекта Закона на рассмотрение МВК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МО, МТК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Правил оказания услуг связи (телефонная, сотовая, передача данных и доступ к сети Интернет)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4832"/>
        <w:gridCol w:w="2494"/>
        <w:gridCol w:w="1126"/>
        <w:gridCol w:w="1330"/>
        <w:gridCol w:w="1447"/>
        <w:gridCol w:w="1228"/>
      </w:tblGrid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Правил присоединения и взаимодействия сетей телекоммуникаций, включая пропуск трафика и порядок взаиморасчетов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анализа модели универсального обслуживания с учетом мирового опыта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АЗК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годы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Плана ребалансирования тарифов на универсальные услуги телекоммуникаций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2010 - 2013 годов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регулирование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технических регламентов Таможенного союза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2011 - 2012 годов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государственного стандарта Республики Казахстан «Расчетные нормы на качество предоставления услуг телефонной связи»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КТРМ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МИНТ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845"/>
        <w:gridCol w:w="2485"/>
        <w:gridCol w:w="1158"/>
        <w:gridCol w:w="1310"/>
        <w:gridCol w:w="1409"/>
        <w:gridCol w:w="1203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ежегодного Плана отраслевой стандартизации, в том числе в сфере развития инфокоммуникационной инфраструктуры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План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МИНТ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2011 - 2014 годов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стимулированию внедрения систем менеджмента в соответствии с национальными стандартами СТ РК ИСО9001,СТРК ИСО 27001, СТРК ИСО/МЭК 20000-1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МИНТ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2011 - 2014 годов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информатизации и связи от 26 августа 2009 года № 365 «Об утверждении Правил эксплуатации и взаимодействия электронных информационных ресурсов и информационных систем, а также информационно-коммуникационных сетей государственных органов»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МТК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2013 года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4774"/>
        <w:gridCol w:w="2520"/>
        <w:gridCol w:w="1140"/>
        <w:gridCol w:w="1236"/>
        <w:gridCol w:w="1497"/>
        <w:gridCol w:w="1261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государственных стандартов Республики Казахстан в сфере ИКТ, в том числе развития инфокоммуникационной инфраструктуры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КТРМ МИНТ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МИНТ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2012 - 2013 годов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48 055 2013 - 36 000***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цифрового телерадиовещания»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«О телерадиовещании»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проекта Закона Республики Казахстан «О внесении изменений и дополнений в некоторые законодательные акты по вопросам телерадиовещания»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 Закона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нормативных правовых актов, регулирующих деятельность по организации телевизионного и/или радиовещания с учетом перехода на цифровые стандарты эфирного вещания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МКИ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2010 - 2014 годов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4787"/>
        <w:gridCol w:w="2491"/>
        <w:gridCol w:w="1172"/>
        <w:gridCol w:w="1233"/>
        <w:gridCol w:w="1488"/>
        <w:gridCol w:w="1276"/>
      </w:tblGrid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частотно-территориального плана наземной сети эфирного цифрового вещания в Республике Казахстан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МСИ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МО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года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99 850*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казахстанского сегмента сети Интернет»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законодательства в области электронных денег и электронной коммерции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МТК, НБ(по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 , ОЮЛ «ИАК»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 , АО «Зерде»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4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внесению изменений и дополнений в законодательство Республики Казахстан по вопросам защиты интеллектуальной собственности и авторских прав в Интернете, персональных данных, в том числе биометрических персональных данных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МЮ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МИНТ, МТК, МВД, ОЮЛ «ИАК»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4819"/>
        <w:gridCol w:w="2525"/>
        <w:gridCol w:w="1196"/>
        <w:gridCol w:w="1255"/>
        <w:gridCol w:w="1410"/>
        <w:gridCol w:w="1241"/>
      </w:tblGrid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нормативной правовой базы в сфере регулирования общественных отношений и деятельности СМИ в сети Интернет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МТК, ОЮЛ «ИАК»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2011 - 2012 годов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внесению изменений и дополнений 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оценки эффективности деятельности центральных государственных и местных исполнительных органов областей, города республиканского значения, столицы по применению информационных технологий и качества оказания государственных услуг в электронном формате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АП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сектора разработки программного обеспечения и IT-услуг»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4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концепции проекта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«Об информатизации» в части развития IT-отрасли Казахстана</w:t>
            </w:r>
          </w:p>
        </w:tc>
        <w:tc>
          <w:tcPr>
            <w:tcW w:w="2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концепции проекта Закона на рассмотрение МВК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МИНТ, ОЮЛ «КАИТК»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 ОЮЛ «ИАК»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"/>
        <w:gridCol w:w="4808"/>
        <w:gridCol w:w="2485"/>
        <w:gridCol w:w="1231"/>
        <w:gridCol w:w="1273"/>
        <w:gridCol w:w="1391"/>
        <w:gridCol w:w="1240"/>
      </w:tblGrid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совершенствованию законодательства о государственных закупках в части конкретизации требований к критериям качества и функциональной полноты при отборе участника государственных закупок способом конкурса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МФ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ОЮЛ «КАИТК»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2011 - 2012 годов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внедрению в практику заключения многолетних контрактов (не более 3 лет) при создании, эксплуатации масштабных и комплексных информационных систем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МЭРТ, МИНТ, ОЮЛ «КАИТК»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внесению изменений и дополнений в законодательство Республики Казахстан в части отмены уплаты арендных платежей за право землепользования в СЭЗ ПИТ «Алатау»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МСИ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789"/>
        <w:gridCol w:w="2472"/>
        <w:gridCol w:w="1245"/>
        <w:gridCol w:w="1251"/>
        <w:gridCol w:w="1384"/>
        <w:gridCol w:w="1252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механизма гарантирования реализации IТ- проектов отраслевыми ассоциациями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МИНТ,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осуществления независимой экспертизы ТЭО, ТЗ, технических спецификаций по реализации IT-проектов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МЭРТ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МИНТ, МФ, ОЮЛ «ИАК»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дополнительным требованиям к подготовке ТЗ и технических спецификаций к конкурсным документациям по IT-проектам в части необходимости отражения доли казахстанского содержания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МФ, МИНТ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4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механизмов по ограничению деятельности акционерных обществ и ТОО со 100%-ным государственным участием на конкурентном рынке</w:t>
            </w:r>
          </w:p>
        </w:tc>
        <w:tc>
          <w:tcPr>
            <w:tcW w:w="2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АЗК, ОЮЛ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4766"/>
        <w:gridCol w:w="2476"/>
        <w:gridCol w:w="1295"/>
        <w:gridCol w:w="1234"/>
        <w:gridCol w:w="1422"/>
        <w:gridCol w:w="1199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механизмов по формированию гарантированного заказа на отечественные информационные продукты в рамках импортозамещения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МИНТ, МЭРТ, МФ,АО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нормативов на создание, развитие и сопровождение информационных систем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года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выводу IТ-услуг государственных органов и компаний со 100 %-ным государственным участием на аутсорсинг и коммерческий рынок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приятия со 100 %-ным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ственным участием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2011 - 2012 годов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предложений по упрощению правил въезда в Казахстан и найма на работу высококвалифицированных иностранных IT-специалистов и специалистов в сфере микроэлектроники и высокотехнологичного оборудования</w:t>
            </w:r>
          </w:p>
        </w:tc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МТСЗН, МВД, МЮ, МИНТ, МТК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2010 - 2012 годов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4786"/>
        <w:gridCol w:w="2395"/>
        <w:gridCol w:w="1342"/>
        <w:gridCol w:w="1255"/>
        <w:gridCol w:w="1409"/>
        <w:gridCol w:w="1186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 по поддержке отечественных IT-компаний, работающих на экспорт по получению заказов при предоставлении казахстанских кредитов зарубежным странам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МИНТ, МЭРТ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мер по реализации офсетных сделок на ИКТ-проекты при предоставлении крупных заказов иностранным компаниям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МЭРТ, МФ, МСИ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2010 - 2011 годов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отечественного производства высокотехнологического оборудования»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4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механизмов по формированию гарантированного заказа на закуп отечественного компьютерно-коммуникационного оборудования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 годы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6"/>
        <w:gridCol w:w="4703"/>
        <w:gridCol w:w="2405"/>
        <w:gridCol w:w="1348"/>
        <w:gridCol w:w="1230"/>
        <w:gridCol w:w="1455"/>
        <w:gridCol w:w="1253"/>
      </w:tblGrid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образования в сфере инфокоммуникаций»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государственных стандартов образования в сфере ИКТ в части внесения новых специальностей ТиПО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МОН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типовых квалифицированных характеристик должностей руководителей, специалистов и других служащих в сфере инфокоммуникаций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МТК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МОН, МТСЗН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отраслевой рамки квалификаций по специальностям инфокоммуникаций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МТК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МТСЗН, МОН,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12 161***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4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 по новым востребованным специальностям инфокоммуникаций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МТК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МТСЗН,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7 414***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774"/>
        <w:gridCol w:w="2429"/>
        <w:gridCol w:w="1377"/>
        <w:gridCol w:w="1218"/>
        <w:gridCol w:w="1372"/>
        <w:gridCol w:w="1221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совершенствованию законодательства в части стимулирования развития НИОКР в области ИТ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МОН, МИНТ,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электронных услуг и «электронного правительства»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Концепции проекта Закона Республики Казахстан «О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«О воинской обязанности и воинской службе»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Вынесение концепции проекта Закона на рассмотрение МВК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2011 года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и дополнений в некоторые решения Правительства Республики Казахстан: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13 июля 2007 года № 598 «Об утверждении Правил размещения электронных информационных ресурсов на интернет-ресурсах государственных органов»</w:t>
            </w:r>
          </w:p>
        </w:tc>
        <w:tc>
          <w:tcPr>
            <w:tcW w:w="2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780"/>
        <w:gridCol w:w="2422"/>
        <w:gridCol w:w="1389"/>
        <w:gridCol w:w="1180"/>
        <w:gridCol w:w="1422"/>
        <w:gridCol w:w="1217"/>
      </w:tblGrid>
      <w:tr>
        <w:trPr>
          <w:trHeight w:val="30" w:hRule="atLeast"/>
        </w:trPr>
        <w:tc>
          <w:tcPr>
            <w:tcW w:w="6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22 мая 1999 года № 620 «Об утверждении Положения о порядке изменения, восстановления и аннулирования записей актов гражданского состояния, формы книг регистрации актов гражданского состояния и формы свидетельств, выдаваемых на основании записей в этих книгах, и Правил о порядке регистрации актов гражданского состояния в Республике Казахстан»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MЮ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года</w:t>
            </w:r>
          </w:p>
        </w:tc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12 июля 2000 года № 1063 «Об утверждении Правил документирования населения Республики Казахстан»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4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внесению изменений и дополнений в нормативно-правовые акты в части обязательного прохождения обучения на государственной службе сервисам «электронного правительства» и электронных услуг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 в ПРК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МОН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2010 - 2012 годов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725"/>
        <w:gridCol w:w="2449"/>
        <w:gridCol w:w="1368"/>
        <w:gridCol w:w="1127"/>
        <w:gridCol w:w="1391"/>
        <w:gridCol w:w="1350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сроков обеспечения государственными органами оказания входящих в их компетенцию электронных государственных услуг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МЭРТ, АДГС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ГО, оказыва-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ющие услуги населе-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нию и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сектору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изменений в «Типовой стандарт государственной услуги» в части требований к описанию стандартов предоставления электронных государственных услуг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МСИ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типового регламента электронной государственной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711"/>
        <w:gridCol w:w="2433"/>
        <w:gridCol w:w="1395"/>
        <w:gridCol w:w="1124"/>
        <w:gridCol w:w="1401"/>
        <w:gridCol w:w="1329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Регламенты оказания электронных государственных услуг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 ГО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ГО****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2011 - 2014 годов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толкового словаря терминов в области инфокоммуникаций на казахском, русском и английском языках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Словарь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МКИ,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10 013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предложений по внесению изменений и дополнений в требования к разработке или корректировке, а также проведению необходимых экспертиз ТЭО БИП с учетом специфики IТ-проектов (утвержденные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МЭРТ от 01 июля 2010 года № 102 и АДС ЖКХ от 30 июня 2010 года № 276)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МЭРТ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регламентации использования сервисов ИПГО при осуществлении деятельности 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ПРК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4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функций (процессов) государственных органов, подлежащих автоматизации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ГО и МИО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квартал 2012 года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18 725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4731"/>
        <w:gridCol w:w="2447"/>
        <w:gridCol w:w="1351"/>
        <w:gridCol w:w="1123"/>
        <w:gridCol w:w="1431"/>
        <w:gridCol w:w="1310"/>
      </w:tblGrid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повторного использования решений для автоматизации финансово-хозяйственной деятельности государственных органов, полученных в ходе реализации проекта «Создание интегрированной автоматизированной информационной системы «е-Минфин»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МТК,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квартал2012 - 2013 годов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благоприятных условий для развития ИКТ-отрасли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«Модернизация и развитие инфокоммуникационной инфраструктуры»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высвобождению радиочастотного спектра в диапазоне 450 МГц для развития сетей телекоммуникаций с использованием технологии CDMA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2011 - 2012 годов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—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2 230 448*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1 388 500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4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итогам проведенного АЗК анализа на предмет возможности выведения услуг по пропуску и присоединению трафика из сферы естественных монополий, а также внедрения современной международной практики регулирования стоимости присоединения и пропуска трафика</w:t>
            </w:r>
          </w:p>
        </w:tc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АЗК, МТК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 - 1 квартал 2012 года</w:t>
            </w:r>
          </w:p>
        </w:tc>
        <w:tc>
          <w:tcPr>
            <w:tcW w:w="1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5160"/>
        <w:gridCol w:w="2688"/>
        <w:gridCol w:w="1452"/>
        <w:gridCol w:w="1216"/>
        <w:gridCol w:w="1513"/>
        <w:gridCol w:w="1209"/>
      </w:tblGrid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Председателя Агентства Республики Казахстан по информатизации и связи от 2 февраля 2009 года № 43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МСИ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КНБ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АЗК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казахстанского сегмента сети Интернет»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введения международной интернет-адресации (каз)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 домен.каз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международных профессиональных организаций к участию в проектах Казахстанского сегмента сети Интернет, реализуемых местными региональными компаниями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Меморандумы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«Казкон-тент»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ОЮЛ «ИАК»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2010 - 2014 годов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4461"/>
        <w:gridCol w:w="2396"/>
        <w:gridCol w:w="1931"/>
        <w:gridCol w:w="1155"/>
        <w:gridCol w:w="1434"/>
        <w:gridCol w:w="1009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мирового опыта и выработка рекомендации в области развития электронной коммерции с учетом специфики Казахстана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10 000***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исследования по созданию реестра коммерческих электронных услуг в формате В2В, В2С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услуг В2В, В2С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согла- сованию)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4 000***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«Развитие сектора разработки программного обеспечения, IТ-услуг и производства высокотехнологичного оборудования»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совместных действий для реализации мероприятий по продвижению отечественной ИКТ-продукции на внешние рынки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совместных действий, утвержденный обеими сторонами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 АО «Kaznex-Invest»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статистической информации по развитию инфокоммуникаций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 информация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АС, МТК, ОЮЛ «КАИТК» (по согласованию), АО «3ерде»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ежегод-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4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механизмов мониторинга исполнения ключевых индикаторов Отраслевой программы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 мониторинга исполнения Отраслевой программы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5 000***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4722"/>
        <w:gridCol w:w="2544"/>
        <w:gridCol w:w="1368"/>
        <w:gridCol w:w="1205"/>
        <w:gridCol w:w="1447"/>
        <w:gridCol w:w="1121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реализации мероприятий в сфере ИКТ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МЭРТ, МИНТ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27 533***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Аналитические исследования мирового опыта развития ИКТ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Аналитический отчет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23 208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предложений по широкому применению программного обеспечения с открытым кодом при разработке программных продуктов и информационных систем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Дополнения к Единой технической политике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ОЮЛ «КАИТК»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ежегодного аналитического сборника, посвященного развитию сферы ИКТ в Республике Казахстан, на трех языках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Сборник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заинте-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ГО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5 000***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4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обследования по определению механизмов продвижения инновационных идей по развитию отечественной отрасли ИКТ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отчет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3 500***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4765"/>
        <w:gridCol w:w="2559"/>
        <w:gridCol w:w="1429"/>
        <w:gridCol w:w="1197"/>
        <w:gridCol w:w="1460"/>
        <w:gridCol w:w="977"/>
      </w:tblGrid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 на инфраструктурное развитие СЭЗ ПИТ «Алатау»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МСИ,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годы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средств, преду-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 РБ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Инфраструктурное развитие СЭЗ ПИТ «Алатау» (строительство производственных и жилых зданий, решение вопросов инженерных коммуникаций, электроснабжения)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2011 -2014 годы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ТЭО***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реестра отечественных инновационных продуктов в области IT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сервисной поддержки ведения бизнеса в области ИКТ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АО «Фонд развития предпри-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 «Даму»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«Холдинг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«Дорожной карты бизнеса 2020»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иностранных инвестиций в ИКТ-проекты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 «KazNex Invest»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 2012 - 2014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5"/>
        <w:gridCol w:w="4862"/>
        <w:gridCol w:w="2582"/>
        <w:gridCol w:w="1403"/>
        <w:gridCol w:w="1195"/>
        <w:gridCol w:w="1410"/>
        <w:gridCol w:w="933"/>
      </w:tblGrid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образования в сфере инфокоммуникаций»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поддержка мероприятий профессиональных отраслевых ассоциаций по формированию и развитию профессионального сообщества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отра-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слевые ассоциа-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2010 - 2014 годов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образовательных грантов на подготовку магистров и докторов PhD по специальностям 6М051800 и 6D051800 «Управление проектами»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МТК, СПМ,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средств, предусмо-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тренных в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канском бюджете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Концепции создания и функционирования 3 специализированных колледжей по информационным технологиям (IT-колледжей)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Концепция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МСИ, МИО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требуются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4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кадров по инфокоммуникационным специальностям в вузах Казахстана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МОН, МТК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пределах предусмо-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тренных средств в респули-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канском бюджете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4714"/>
        <w:gridCol w:w="2567"/>
        <w:gridCol w:w="1363"/>
        <w:gridCol w:w="1202"/>
        <w:gridCol w:w="1463"/>
        <w:gridCol w:w="1063"/>
      </w:tblGrid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подготовки кадров по инфокоммуникационным специальностям в ТиПО Казахстана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МТК, МОН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планам, 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ждаемым маслиха-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тами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проведения форсайт исследования по определению приоритетных технологий для развития в Казахстане до 2025 года с привлечением международных экспертов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потребности рынка труда в ИКТ специалистах на краткосрочный (5 лет) и долгосрочный (10 и более лет), определение потребности в новых специальностях и внесение изменений и дополнений в государственный классификатор занятий (ГК РК 01-99)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Предложения в МТСЗН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МОН,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22 132***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по предоставлению грантов на повышение квалификации специалистов отечественных IT-компаний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ОЮЛ «КАИТК»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4728"/>
        <w:gridCol w:w="2643"/>
        <w:gridCol w:w="1331"/>
        <w:gridCol w:w="1201"/>
        <w:gridCol w:w="1448"/>
        <w:gridCol w:w="1004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новых проектов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«Модернизация и развитие инфокоммуникационной инфраструктуры»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сети телекоммуникаций АО «Казахтелеком» на технологии Next Generation Network (NGN) мощностью 1 млн. абонентов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МСИ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средства 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сетей телекоммуникаций сельской связи с использованием технологии CDMA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 ТОО «Восток-телеком»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2010 - 2013 годов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средства 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национальной информационной супермагистрали на основе технологии спектрального уплотнения DWDM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Информацияв МТК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2010 - 2014 годов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средства 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оптоволоконных магистралей вдоль создаваемых транспортных коридоров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2010 - 2014 годов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средства 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84.</w:t>
            </w:r>
          </w:p>
        </w:tc>
        <w:tc>
          <w:tcPr>
            <w:tcW w:w="4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широкополосного доступа по технологии FTTH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 - 300 000 абонентов;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 - 500 000 абонентов;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 - 700 000 абонентов;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 - 1 000 000 абонентов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МТК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2012 - 2015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средства 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4735"/>
        <w:gridCol w:w="2595"/>
        <w:gridCol w:w="1421"/>
        <w:gridCol w:w="1167"/>
        <w:gridCol w:w="1462"/>
        <w:gridCol w:w="1028"/>
      </w:tblGrid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стандартов сотовой связи 3G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«GSM Казахстан ОАО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ТОО «КаР-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ТОО «Мобайл телеком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сервис»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2011 - 2014 годы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средства 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торов сотовой связи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</w:t>
            </w:r>
          </w:p>
        </w:tc>
        <w:tc>
          <w:tcPr>
            <w:tcW w:w="4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стандарта мобильной связи нового поколения 4G на территории Республики Казахстан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2013 - 2015 годы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средства оператора связи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4686"/>
        <w:gridCol w:w="2612"/>
        <w:gridCol w:w="1377"/>
        <w:gridCol w:w="1145"/>
        <w:gridCol w:w="1492"/>
        <w:gridCol w:w="1079"/>
      </w:tblGrid>
      <w:tr>
        <w:trPr>
          <w:trHeight w:val="177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87.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крупных коммерческих дата-центров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квартал2012 - 2014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 заемные средства 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88.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оснащение 2-го этапа серверного центра с учетом требований ИБ в части защиты информационных ресурсов и систем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420 400*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89.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серверной интернет-платформы для оказания услуг хостинга государственным органам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2010 - 2013 годы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2010 - 1 226 000*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2011 - 440 754*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резервного серверного центра с учетом требований ИБ в части защиты информационных ресурсов и систем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ТЭО***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цифрового телерадиовещания»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91.</w:t>
            </w:r>
          </w:p>
        </w:tc>
        <w:tc>
          <w:tcPr>
            <w:tcW w:w="4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 опытной эксплуатации и тестирование технических возможностей стандарта цифрового телевизионного вещания DVB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«Казте-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лерадио»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116"/>
        <w:gridCol w:w="2868"/>
        <w:gridCol w:w="1471"/>
        <w:gridCol w:w="1213"/>
        <w:gridCol w:w="1544"/>
        <w:gridCol w:w="1047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 спутникового цифрового вещания на территории Республики Казахстан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АО «Казте-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лерадио»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«Кател-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средства АО «Казте-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лерадио», АО «Кателко»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эфирного цифрового вещания на территории Республики Казахстан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«Казте-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лерадио»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2012 - 2014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14 302 272***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2014 -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20 314 519*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казахстанского сегмента сети Интернет»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поддержка, сопровождение и развитие трех казахстанских порталов: kaztube -развлекательно-познавательный портал, bnews -информационно-аналитический портал и казахстанская социальная сеть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39 652 (соб-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ственные средства)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сопровождение системы интеллектуального поиска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годы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2013 - 20 000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96.</w:t>
            </w:r>
          </w:p>
        </w:tc>
        <w:tc>
          <w:tcPr>
            <w:tcW w:w="5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услуги «Интернет-вещание» для вещания в сети Интернет пакета каналов свободного доступа DVB-S2</w:t>
            </w:r>
          </w:p>
        </w:tc>
        <w:tc>
          <w:tcPr>
            <w:tcW w:w="2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МКИ, АО «Казте-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лерадио»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средства АО «Казтеле-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радио»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4832"/>
        <w:gridCol w:w="2610"/>
        <w:gridCol w:w="1413"/>
        <w:gridCol w:w="1145"/>
        <w:gridCol w:w="1427"/>
        <w:gridCol w:w="983"/>
      </w:tblGrid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мероприятий по предоставлению хостинга (VPS/Dedicated) не менее 30 социально-важных проектов Казнета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МКИ,АО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«Каз-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контент»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ОЮЛ «ИАК»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2012 - 2014 годы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средств АО «Казах-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телеком»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организации мероприятии по переходу казахстанских СМИ в Интернет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 и МЭРТ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МКИ, АО «Казкон-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направлениям «Развитие сектора разработки программного обеспечения, ИТ-услуг и производства высокотехнологичного оборудования»</w:t>
            </w:r>
          </w:p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99.</w:t>
            </w:r>
          </w:p>
        </w:tc>
        <w:tc>
          <w:tcPr>
            <w:tcW w:w="4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некоммерческой, негосударственной организации (корпоративный фонд) для реализации мероприятий, направленных на развитие отрасли ИКТ</w:t>
            </w:r>
          </w:p>
        </w:tc>
        <w:tc>
          <w:tcPr>
            <w:tcW w:w="2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капитала коммер-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заций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767"/>
        <w:gridCol w:w="2621"/>
        <w:gridCol w:w="1422"/>
        <w:gridCol w:w="1156"/>
        <w:gridCol w:w="1440"/>
        <w:gridCol w:w="991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100.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содействию в реализации негосударственных электронных услуг В2В, В2С проектов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коммерческих электронных услуг, отчет с описанием бизнес-процессов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 -2014 годы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101.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отечественных проектов в области ИКТ с использованием мер государственной поддержки, предоставляемых в установленном законодательством порядке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МИНТ, АО, «НАТР»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квартал2012 - 2014 годов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грантовое и венчурное 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создания научно-исследовательского института информационных технологий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103.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строительства ИКТ - кластера на территории СЭЗ ПИТ «Алатау»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104.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научно-исследовательского института информационных технологий</w:t>
            </w:r>
          </w:p>
        </w:tc>
        <w:tc>
          <w:tcPr>
            <w:tcW w:w="2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МТК</w:t>
            </w:r>
          </w:p>
        </w:tc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средства АО «Зерде»</w:t>
            </w:r>
          </w:p>
        </w:tc>
        <w:tc>
          <w:tcPr>
            <w:tcW w:w="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720"/>
        <w:gridCol w:w="2602"/>
        <w:gridCol w:w="1360"/>
        <w:gridCol w:w="1200"/>
        <w:gridCol w:w="1474"/>
        <w:gridCol w:w="1024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 и ФЭО на строительство ИКТ-кластера на территории СЭЗ ПИТ «Алатау»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ТЭО, ФЭО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средства АО «Зерде»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образования в сфере инфокоммуникаций»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МУИТ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МСИ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2010 - 351 821*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финансово-экономического обоснования на создание двух учебных центров повышения квалификации и переподготовки ИКТ-специалистов и преподавателей организаций образования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ФЭО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 (За счет 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венных средств АО «Зерде»)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двух учебных центров на базе существующих организаций ТиПО в двух регионах по проектам инфокоммуникаций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МОН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МИО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ФЭО***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109.</w:t>
            </w:r>
          </w:p>
        </w:tc>
        <w:tc>
          <w:tcPr>
            <w:tcW w:w="4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регионального колледжа по подготовке технических специалистов в сфере инфокоммуникаций на базе существующих колледжей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МОН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«МУИТ»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ФЭО***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725"/>
        <w:gridCol w:w="2585"/>
        <w:gridCol w:w="1355"/>
        <w:gridCol w:w="1216"/>
        <w:gridCol w:w="1477"/>
        <w:gridCol w:w="1040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IT-отделения в центре повышения квалификации в сфере инфокоммуникаций при центре повышения квалификаций и переподготовки кадров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ветствии с ФЭО***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Открытие научно-исследовательских лабораторий в области ИКТ совместно с транснациональным и ИКТ компаниями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согласованию), МУИТ (по согласованию), МОН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10 000***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направлению «Развитие электронных услуг и «электронного правительства»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архитектуры «электронного правительства» в Республики Казахстан»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политики развития архитектуры «электронного правительства» Республики Казахстан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21 878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113.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эталонной модели архитектуры «электронного правительства» (эффективности, деятельности, данных, приложений и сервисов, технологий и стандартов)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ГО, МИО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2011 - 12 298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2012 - 35 302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2013 - 43 148***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724"/>
        <w:gridCol w:w="2567"/>
        <w:gridCol w:w="1410"/>
        <w:gridCol w:w="1198"/>
        <w:gridCol w:w="1459"/>
        <w:gridCol w:w="1040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единой архитектуры центральных государственных и местных исполнительных органов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АО,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ГО, МИО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2012 - 2014 годов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2012 - 43 027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2013 - 184 201***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2014 - 218 542***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информационных систем государственных органов с целью предоставления электронных услуг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Дальнейшее развитие межведомственных информационных систем</w:t>
            </w:r>
          </w:p>
        </w:tc>
      </w:tr>
      <w:tr>
        <w:trPr>
          <w:trHeight w:val="1605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межгосударственного шлюза для обмена информацией в рамках Таможенного союза между Казахстаном, Россией и Белоруссией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2012 - 2013 годов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2012 - 1 955 792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2013 - 1 446 396***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информационной системы «Система актуализации и представления классификаторов единой нормативно-справочной информации Республики Казахстан»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ТЭО***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117.</w:t>
            </w:r>
          </w:p>
        </w:tc>
        <w:tc>
          <w:tcPr>
            <w:tcW w:w="4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ЦОН</w:t>
            </w:r>
          </w:p>
        </w:tc>
        <w:tc>
          <w:tcPr>
            <w:tcW w:w="2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ГО, МИО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квартал2012 - 2014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2010 - 774 955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2011 - 654 437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2012 - 1 300 000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2013 - 559 887***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2014 - 259 828***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820"/>
        <w:gridCol w:w="2508"/>
        <w:gridCol w:w="1405"/>
        <w:gridCol w:w="1187"/>
        <w:gridCol w:w="1466"/>
        <w:gridCol w:w="1011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межведомственных информационных систем с учетом требований ИБ в части защиты информационных ресурсов и систем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выполненных работ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2010 - 2014 годы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2010 - 4 254 043*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2011 - 4 650 887*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2012 - 6 258 469*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2013 - 3 670 319*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2014 - 3 670 319***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119.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информационной безопасности интернет-ресурсов государственных органов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2012 года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120.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информационной системы «Мобильный офис Правительства Республики Казахстан»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307 743***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121.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государственной базы данных «Е-лицензирование»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274 075*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122.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государственной базы данных «Е-лицензирование»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квартал2012 - 2014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2012 - 616 113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2013 - 1 059 849***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2014 - 1 055 604***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</w:t>
            </w:r>
          </w:p>
        </w:tc>
        <w:tc>
          <w:tcPr>
            <w:tcW w:w="4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интеграционной информационной системы «Единое окно по экспортно-импортным операциям»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ТЭО***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814"/>
        <w:gridCol w:w="2508"/>
        <w:gridCol w:w="1406"/>
        <w:gridCol w:w="1205"/>
        <w:gridCol w:w="1453"/>
        <w:gridCol w:w="1011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124.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единого хранилища электронных форм, требуемых для получения государственных услуг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ТЭО***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125.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создания единой почтовой системы государственных органов на базе «облачных» вычислений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126.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 на развитие веб-портала и шлюза «электронного правительства»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ванию), ГО и МИО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средств АО «НИТ»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127.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создания единой системы управления идентификацией и правами пользователей электронных государственных услуг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128.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создания системы электронного документооборота на базе «облачных вычислений»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квартал 2013 года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129.</w:t>
            </w:r>
          </w:p>
        </w:tc>
        <w:tc>
          <w:tcPr>
            <w:tcW w:w="4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сервисов ИПГО в части предоставления услуг пользователям по мониторингу и контролю исполнения контрольных поручений, приема заявок по предварительной записи на прием для получения неавтоматизированных/частично автоматизированных услуг, согласования законопроектов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28 333,333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825"/>
        <w:gridCol w:w="2500"/>
        <w:gridCol w:w="1425"/>
        <w:gridCol w:w="1225"/>
        <w:gridCol w:w="1411"/>
        <w:gridCol w:w="1011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автоматизации системы оценки рисков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2012 - 2014 годы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плана перехода I очереди государственных органов на аутсорсинговую модель информатизации государственных органов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перехода I очереди ГО на аутсорсинговую модель информатизации государственных органов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«Зерде»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2013 года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132.</w:t>
            </w:r>
          </w:p>
        </w:tc>
        <w:tc>
          <w:tcPr>
            <w:tcW w:w="4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информационной системы Счетного комитета по контролю за исполнением республиканского бюджета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2013 - 2014 годов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2013 - 257 220*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2014 - 141 820* 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4801"/>
        <w:gridCol w:w="2517"/>
        <w:gridCol w:w="1428"/>
        <w:gridCol w:w="1152"/>
        <w:gridCol w:w="1449"/>
        <w:gridCol w:w="1012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Реинжиниринг, анализ, оптимизация/автоматизация бизнес-процессов государственных услуг, разработка планов мероприятий по оптимизации/автоматизации бизнес-процессов, сокращению количества документов, требуемых от населения при оказании государственных услуг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планы мероприятий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заинтере-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сованные ГО,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квартал2012 - 2013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2012 - 57 853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2013 - 65 511***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ТЭО на создание единой системы «Мобильное правительство Республики Казахстан»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НИТ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ственных средств АО НИТ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перечня типовых информационных систем с описанием их функционала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квартал 2012 года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развитие ведомственных информационных систем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электронных услуг гражданам, бизнесу и государственным органам в области правонарушения, обороны и юстиции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136.</w:t>
            </w:r>
          </w:p>
        </w:tc>
        <w:tc>
          <w:tcPr>
            <w:tcW w:w="4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«Единая информационно-аналитическая система»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2010 - 2014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2010 - 566 634*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— 686 634*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2012 - 644 628*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2013 - 764 628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2014 - 764 628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4796"/>
        <w:gridCol w:w="2527"/>
        <w:gridCol w:w="1428"/>
        <w:gridCol w:w="1150"/>
        <w:gridCol w:w="1448"/>
        <w:gridCol w:w="1011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ведомственного веб-портала Министерства внутренних дел Республики Казахстан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146 506*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 развитие СПД Министерства внутренних дел Республики Казахстан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 годы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2010 - 159 000*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2011 - 208 353*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2012 - 330 755*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139.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информационно-поисковой системы «Контроль»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213 730*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140.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расширение функциональности «Единой автоматизированной информационно-аналитической системы» судебных органов Республики Казахстан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2010 - 2012 годов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2010 - 244 747*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2011 - 206 033*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2012 - 329 392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141.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электронного архива судебных документов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2013 - 2014 годов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2013 - 343 886***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2014 - 406 096***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</w:t>
            </w:r>
          </w:p>
        </w:tc>
        <w:tc>
          <w:tcPr>
            <w:tcW w:w="4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 автоматизированной информационно-телекоммуникационной системы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АБЭКП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472 237***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2014 - 493 219***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794"/>
        <w:gridCol w:w="2534"/>
        <w:gridCol w:w="1419"/>
        <w:gridCol w:w="1129"/>
        <w:gridCol w:w="1476"/>
        <w:gridCol w:w="1027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эталонного контрольного банка нормативных и правовых актов Республики Казахстан в электронном виде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MЮ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2013 - 2014 годов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2013 - 430 578*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2014 - 185 023* **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автоматизированной информационной системы органов исполнительного производства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MЮ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2013 - 281 718* 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2014 - 178 426* **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доработка и внедрение прикладного программного обеспечения ЕНИС (Е-нотариат)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венные средства АО «НИТ»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электронных услуг гражданам, бизнесу и государственным органам в области здравоохранения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телемедицины и мобильной медицины в здравоохранения аульной (сельской) местности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2010 - 699 366,8*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— 362 259,4*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2012 - 49 900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единой информационной системы здравоохранения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2010 - 521 815,5*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2011 - 585 203,8*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2012 - 1 787 002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электронных услуг гражданам, бизнесу и государственным органам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 области образования, культуры, туризма и спорта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148.</w:t>
            </w:r>
          </w:p>
        </w:tc>
        <w:tc>
          <w:tcPr>
            <w:tcW w:w="4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электронного обучения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квартал2012 - 2014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2011 - 1 450 200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2012 - 15 939 656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2013 - 15 347 930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2014 - 29 298 939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5272"/>
        <w:gridCol w:w="2784"/>
        <w:gridCol w:w="1449"/>
        <w:gridCol w:w="1193"/>
        <w:gridCol w:w="1556"/>
        <w:gridCol w:w="1026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149.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сопровождение веб-портала «Мадени мура»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года,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2013 - 2014 годов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2011 - 8 000*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2013 - 7 658***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2014 - 8 194***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 техническая поддержка веб-портала «Ата мұра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»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квартал2012 - 2014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2012 - 20 298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2013 - 21 719***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2014 - 23 239***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электронных услуг гражданам, бизнесу и государственным органам в области охраны труда и социальной защиты населения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151.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социально-трудовой сферы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2010 - 596 762*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2011-345 542*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электронных услуг гражданам, бизнесу и государственным органам в области охраны окружающей среды и недропользования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152.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единой информационной системы охраны окружающей среды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2010 - 35 694*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2012 - 14 337*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2013 - 14 337***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2014 - 14 844***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153.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веб-портала «Государственные кадастры Республики Казахстан»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2010 - 20 000*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2012 - 14 337* 2013 - 14 337***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2014 - 14 582***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4859"/>
        <w:gridCol w:w="2518"/>
        <w:gridCol w:w="1306"/>
        <w:gridCol w:w="1185"/>
        <w:gridCol w:w="1521"/>
        <w:gridCol w:w="990"/>
      </w:tblGrid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государственной системы управления недропользованием Республики Казахстан на базе современных информационных технологий в рамках «электронного правительства»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2010 - 2013 годы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ТЭО***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электронных услуг гражданам, бизнесу и государственным органам в области финансов, статистики и внешних отношений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155.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интегрированной автоматизированной информационной системы «е-Минфин»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2010 - 2014 годов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2010 - 1 495 406*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— 2 231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235,8*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2012 - 3  994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438,5*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2013 -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1 000 000,0***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2014 - 26 440,0***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</w:tr>
      <w:tr>
        <w:trPr>
          <w:trHeight w:val="3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156.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расширение функциональности, усиление мощности технического оснащения автоматизированной интеграционной информационной системы «Электронные государственные закупки»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2010 - 2013 годов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2010 - 70 070* 2011 - 1269 238,7*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2012 - 83 105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2013 - 1 799 825,781***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0"/>
        <w:gridCol w:w="4859"/>
        <w:gridCol w:w="2500"/>
        <w:gridCol w:w="1325"/>
        <w:gridCol w:w="1203"/>
        <w:gridCol w:w="1464"/>
        <w:gridCol w:w="1009"/>
      </w:tblGrid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157.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таможенной автоматизированной информационной системы «Электронная таможня»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2010 - 2013 годов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2010 - 477 886*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— 732 954*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2012 - 757 816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2013 - 231 977***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информационных систем налоговых органов, связанная с изменением налогового законодательства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2010 - 2013 годов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2010 - 1 845 161*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— 3 607 926*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2012 -7 189 500***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2013 - 1 424 880***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159.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интегрированной информационной системы казначейства и создание компонента казначейство-клиент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2010 - 2014 годов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2010 - 310 752,8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2011 - 23 637,5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2012 - 1764 777*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2013 - 241 529***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2014 - 783 510***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</w:p>
        </w:tc>
      </w:tr>
      <w:tr>
        <w:trPr>
          <w:trHeight w:val="156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160.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интегрированной информационной системы «е-Статистика»</w:t>
            </w:r>
          </w:p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2010 - 2013 годы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2010 - 9 850*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2010 - 34 000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— 820 010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2012 - 895 802 2013-559 135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</w:tr>
      <w:tr>
        <w:trPr>
          <w:trHeight w:val="30" w:hRule="atLeast"/>
        </w:trPr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электронных услуг гражданам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бизнесу и государственным органам в области промышленности, сельского хозяйства и земельных отношений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998"/>
        <w:gridCol w:w="2505"/>
        <w:gridCol w:w="1209"/>
        <w:gridCol w:w="1292"/>
        <w:gridCol w:w="1424"/>
        <w:gridCol w:w="970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интернет-портала «Казахстанское содержание»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2010 - 2011 годы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Програм-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 развития казах-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станского содер-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жания на 2010 - 2014 годы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автоматизированной системы управления отраслями агропромышленного комплекса «Е-Agriculture»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2010 - 2011 годов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2010 - 268 946*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— 66 442*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электронного информационного ресурса, системы и информационно-коммуникационной сети в едином информационном пространстве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2012 - 2013 годов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2012 - 1 455 508***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2013 - 1 604 909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***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Предоставление электронных услуг гражданам, бизнесу и государственным органам в области транспорта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164.</w:t>
            </w:r>
          </w:p>
        </w:tc>
        <w:tc>
          <w:tcPr>
            <w:tcW w:w="4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информационно-аналитической системы транспортной базы данных и мониторинга динамики безопасности перевозок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2012 - 2013 годов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ТЭО - 10 000*, ТЗ - 4 500*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Развитие ПО - в соответствии с ТЭО***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Создание и развитие информационных систем местных исполнительных органов для предоставления электронных услуг (е-акимат)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4903"/>
        <w:gridCol w:w="2514"/>
        <w:gridCol w:w="1279"/>
        <w:gridCol w:w="1298"/>
        <w:gridCol w:w="1429"/>
        <w:gridCol w:w="974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165.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рекомендаций к разделу по информатизации Программ развития территорий на 5 лет акиматов областей, городов Алматы и Астаны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к программам развития территорий акиматов областей, гг. Алматы, Астаны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МИО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года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31 000*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 информационной системы «Региональный шлюз, как подсистема ШЭП» в 4-х областных акиматах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МСИ, МИО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28 990*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167.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программного обеспечения регионального шлюза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МИО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2011 - 2013 годы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2011 - 49 099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2012 - 73 174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2013 - 25 738***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168.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Создание, сопровождение и развитие информационных систем и инфраструктуры е-акиматов, их интеграция с базовыми компонентами «электронного правительства»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2010 - 2014 годы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планам, 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даемым масли-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хатами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169.</w:t>
            </w:r>
          </w:p>
        </w:tc>
        <w:tc>
          <w:tcPr>
            <w:tcW w:w="4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сопровождение интернет-ресурсов местных исполнительных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2010 - 2014 годы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планам, утвер-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ждаемым масли-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хатами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ныи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2"/>
        <w:gridCol w:w="4993"/>
        <w:gridCol w:w="2519"/>
        <w:gridCol w:w="1267"/>
        <w:gridCol w:w="1327"/>
        <w:gridCol w:w="1442"/>
        <w:gridCol w:w="850"/>
      </w:tblGrid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сети пунктов общественного доступа к ресурсам интернет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ввода в эксплуатацию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2010 - 2014 годы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планам, утверж-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даемым масли-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хатами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бюд-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Обеспечение участия и вовлечение общественности в формировании государственной политики, и повышение открытости и доступности информации о деятельности государственных органов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разработки портала «opendata.gov.kz» для предоставления доступа к публичной государственной информации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унификации интернет-ресурсов государственных и местных исполнительных органов с учетом требований мобильных платформ и лиц с ограниченными возможностями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АО «НИТ» (по согласо-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ванию)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2013 года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Продвижение электронных услуг и «электронного правительства»</w:t>
            </w:r>
          </w:p>
        </w:tc>
      </w:tr>
      <w:tr>
        <w:trPr>
          <w:trHeight w:val="30" w:hRule="atLeast"/>
        </w:trPr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</w:t>
            </w:r>
          </w:p>
        </w:tc>
        <w:tc>
          <w:tcPr>
            <w:tcW w:w="4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учебной программы «Электронные государственные услуги» для граждан, бизнес-сообществ и государственных служащих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Утвержденная учебная программа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МОН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12 000***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1"/>
        <w:gridCol w:w="5313"/>
        <w:gridCol w:w="2744"/>
        <w:gridCol w:w="1328"/>
        <w:gridCol w:w="1392"/>
        <w:gridCol w:w="1517"/>
        <w:gridCol w:w="965"/>
      </w:tblGrid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актуализация дистанционных обучающих программ для граждан, бизнес-сообществ и государственных служащих по курсу «Оказание электронных государственных услуг»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2014 года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20 500*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обучению населения в рамках «электронного правительства»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выполненных работ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2011 - 2013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2011 - 386 240*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2012 - 442 719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2013 - 240 987***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содействия государственным органам по вопросам безопасного использования информационных систем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2011 - 2014 годы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177.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вопроса публикации материалов по вопросам внедрения информационных технологий и обеспечению информационной безопасности в государственных органах на интранет-портале государственных органов</w:t>
            </w:r>
          </w:p>
        </w:tc>
        <w:tc>
          <w:tcPr>
            <w:tcW w:w="2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ПРК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года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Оценка эффективности деятельности государственных органов по применению информационных технологий и качества оказания государственных услуг в электронном формате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5003"/>
        <w:gridCol w:w="2493"/>
        <w:gridCol w:w="1277"/>
        <w:gridCol w:w="1248"/>
        <w:gridCol w:w="1546"/>
        <w:gridCol w:w="829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методики оценки применения информационных технологий государственных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 МСИ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179.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утверждение методики оценки оказания государственных услуг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Совместный приказ АДГС и МТК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АДГС (по 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сованию), МСИ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2010 год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требуются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180.</w:t>
            </w:r>
          </w:p>
        </w:tc>
        <w:tc>
          <w:tcPr>
            <w:tcW w:w="5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эффективности деятельности центральных государственных и местных исполнительных органов по применению информационных технологий и оказанию государственных услуг в электронном формате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Информация в АП</w:t>
            </w:r>
          </w:p>
        </w:tc>
        <w:tc>
          <w:tcPr>
            <w:tcW w:w="1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квартал 2012 - 2014 годов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2012 - 56 397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2013 - 56 250***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2014 - 56 250***</w:t>
            </w:r>
          </w:p>
        </w:tc>
        <w:tc>
          <w:tcPr>
            <w:tcW w:w="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10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Примечания: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утвержденные на соответствующий финансовый год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республиканском бюджете на 2010 - 2012 годы»;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в случае уточнения республиканского бюджета на 2010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- при формировании проекта республиканского бюджета на соответствующий финансовый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**** - список государственных органов будет определен после утверждения сроков обеспечения государственными органами оказания входящих в их компетенцию электронных государственных услуг.»;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расшифровку аббревиатур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«КТРМ - Комитет технического регулирования и метрологии Министерства индустрии и новых технологий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МКИ - Министерство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АБЭКП - Агентство Республики Казахстан по борьбе с экономической и коррупционной преступностью (финансовая полиция)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РГП «ЦТСАТ» - Республиканское государственное предприятие на праве хозяйственного ведения «Центр технического сопровождения и анализа в области телекоммуникаций»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«Kaznex Invest» - акционерное общество «Национальное агентство по экспорту и инвестициям «KAZNEX INVEST»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 - Счетный комитет по контролю за исполнением республиканского бюджета».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