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f825" w14:textId="c1cf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защите свидетельства о рождении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2013 года № 601.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29 января 2013 года "О документах, удостоверяющих личность"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защите свидетельства о рождении.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июня 2013 года № 601 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защите свидетельства о рождении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бланке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должен быть изображен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Герб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Бланк свидетельства о рождении имеет двустороннюю печать. Бланк свидетельства о рождении состоит из окантовывающей рамки и тангирной сетки, составленных с использованием казахских орнаментов, узоров (не менее 30 % площади).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качестве обязательного защитного элемента используется микрошрифт с высотой не более 250 мкм, а также гильошные элементы. Графические элементы не содержат растровых структур, кроме линейных (штриховых).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Бланк свидетельства о рождении изготовливается на качественной бумаге с оригинальным водяным знаком, специальными защитными вкраплениями, белизна 94-96 %, с высоким содержанием хлопкового или льняного волокна, плотность - 100-120 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Красочность - в печати должно быть использовано не менее 4-х красок с каждой стороны. При этом необходимо использовать специальные пастельные краски, не изменяющие свой цвет и насыщенность под действием температуры, с добавками, препятствующими цветному репродуцированию.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Бланк свидетельства о рождении должен иметь твердый переплет и бумвиниловую оболочку с наименованием на обложке, иметь вклеенный вкладыш, который должен иметь одностороннюю печать.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Бланк свидетельства о рождении имеет семизначный номер.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