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a841" w14:textId="1f4a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 ноября 2012 года №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июля 2013 года № 722. Утратило силу постановлением Правительства Республики Казахстан от 16 апреля 2014 года № 358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16.04.2014 </w:t>
      </w:r>
      <w:r>
        <w:rPr>
          <w:rFonts w:ascii="Times New Roman"/>
          <w:b w:val="false"/>
          <w:i w:val="false"/>
          <w:color w:val="ff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ноября 2012 года №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 (САПП Республики Казахстан, 2012 г., № 77-78, ст. 1136)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стандартов государственных услуг в сфере земельных отношений, геодезии и картографии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июля 2013 года № 722    </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 1. Общие положения</w:t>
      </w:r>
    </w:p>
    <w:p>
      <w:pPr>
        <w:spacing w:after="0"/>
        <w:ind w:left="0"/>
        <w:jc w:val="both"/>
      </w:pPr>
      <w:r>
        <w:rPr>
          <w:rFonts w:ascii="Times New Roman"/>
          <w:b w:val="false"/>
          <w:i w:val="false"/>
          <w:color w:val="000000"/>
          <w:sz w:val="28"/>
        </w:rPr>
        <w:t>      1. Государственная услуга «Оформление и выдача актов на право частной собственности на земельный участок»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частной собственности на земельный участок – 6 рабочих дней;</w:t>
      </w:r>
      <w:r>
        <w:br/>
      </w:r>
      <w:r>
        <w:rPr>
          <w:rFonts w:ascii="Times New Roman"/>
          <w:b w:val="false"/>
          <w:i w:val="false"/>
          <w:color w:val="000000"/>
          <w:sz w:val="28"/>
        </w:rPr>
        <w:t>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частной собственности на земельный участок – 6 рабочих дней;</w:t>
      </w:r>
      <w:r>
        <w:br/>
      </w:r>
      <w:r>
        <w:rPr>
          <w:rFonts w:ascii="Times New Roman"/>
          <w:b w:val="false"/>
          <w:i w:val="false"/>
          <w:color w:val="000000"/>
          <w:sz w:val="28"/>
        </w:rPr>
        <w:t>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частной собственности на земельный участок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частной собственности на земельный участок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Изготовление акта или дубликата акта на право частной собственности на земельный участок для детей-сирот и детей, оставшихся без попечения родителей, на период до достижения ими восемнадцатилетнего возраста осуществляется на безвозмездной основе.</w:t>
      </w:r>
      <w:r>
        <w:br/>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при выкупе в частную собственность земельного участка, ранее предоставленного в землепользование:</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или выдаче дубликата акта на право частной собственности на земельный участок,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частной собственности на земельный участок недействительным (при выдаче дубликата акта).</w:t>
      </w:r>
      <w:r>
        <w:br/>
      </w:r>
      <w:r>
        <w:rPr>
          <w:rFonts w:ascii="Times New Roman"/>
          <w:b w:val="false"/>
          <w:i w:val="false"/>
          <w:color w:val="000000"/>
          <w:sz w:val="28"/>
        </w:rPr>
        <w:t>
      5)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правоустанавливающего документа на земельный участок;</w:t>
      </w:r>
      <w:r>
        <w:br/>
      </w:r>
      <w:r>
        <w:rPr>
          <w:rFonts w:ascii="Times New Roman"/>
          <w:b w:val="false"/>
          <w:i w:val="false"/>
          <w:color w:val="000000"/>
          <w:sz w:val="28"/>
        </w:rPr>
        <w:t>
      платежный документ (квитанцию)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при выкупе в частную собственность земельного участка, ранее предоставленного в землепользование:</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или выдаче дубликата акта на право частной собственности на земельный участок,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частной собственности на земельный участок;</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частной собственности на земельный участок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5)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правоустанавливающего документа на земельный участок;</w:t>
      </w:r>
      <w:r>
        <w:br/>
      </w:r>
      <w:r>
        <w:rPr>
          <w:rFonts w:ascii="Times New Roman"/>
          <w:b w:val="false"/>
          <w:i w:val="false"/>
          <w:color w:val="000000"/>
          <w:sz w:val="28"/>
        </w:rPr>
        <w:t>
      платежный документ (квитанцию)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 – 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акта на право частной собственности на земельный участок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частной собственности на земельный участок либо мотивированный отказ, то с даты истечения сроков его выдачи акт на право частной собственности на земельный участок считается выданным.</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приказом руководителя Министерства регионального развития Республики Казахстан, имеющего на это полномочия.</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и отделений Республиканского государственного</w:t>
      </w:r>
      <w:r>
        <w:br/>
      </w:r>
      <w:r>
        <w:rPr>
          <w:rFonts w:ascii="Times New Roman"/>
          <w:b w:val="false"/>
          <w:i w:val="false"/>
          <w:color w:val="000000"/>
          <w:sz w:val="28"/>
        </w:rPr>
        <w:t>
</w:t>
      </w:r>
      <w:r>
        <w:rPr>
          <w:rFonts w:ascii="Times New Roman"/>
          <w:b/>
          <w:i w:val="false"/>
          <w:color w:val="000000"/>
          <w:sz w:val="28"/>
        </w:rPr>
        <w:t>            предприятия «Научно-производственный центр</w:t>
      </w:r>
      <w:r>
        <w:br/>
      </w:r>
      <w:r>
        <w:rPr>
          <w:rFonts w:ascii="Times New Roman"/>
          <w:b w:val="false"/>
          <w:i w:val="false"/>
          <w:color w:val="000000"/>
          <w:sz w:val="28"/>
        </w:rPr>
        <w:t>
</w:t>
      </w:r>
      <w:r>
        <w:rPr>
          <w:rFonts w:ascii="Times New Roman"/>
          <w:b/>
          <w:i w:val="false"/>
          <w:color w:val="000000"/>
          <w:sz w:val="28"/>
        </w:rPr>
        <w:t>      земельного кадастра» Комитета по управлению земельными</w:t>
      </w:r>
      <w:r>
        <w:br/>
      </w:r>
      <w:r>
        <w:rPr>
          <w:rFonts w:ascii="Times New Roman"/>
          <w:b w:val="false"/>
          <w:i w:val="false"/>
          <w:color w:val="000000"/>
          <w:sz w:val="28"/>
        </w:rPr>
        <w:t>
</w:t>
      </w:r>
      <w:r>
        <w:rPr>
          <w:rFonts w:ascii="Times New Roman"/>
          <w:b/>
          <w:i w:val="false"/>
          <w:color w:val="000000"/>
          <w:sz w:val="28"/>
        </w:rPr>
        <w:t>           ресурсами Министерства регионального развития</w:t>
      </w:r>
      <w:r>
        <w:br/>
      </w:r>
      <w:r>
        <w:rPr>
          <w:rFonts w:ascii="Times New Roman"/>
          <w:b w:val="false"/>
          <w:i w:val="false"/>
          <w:color w:val="000000"/>
          <w:sz w:val="28"/>
        </w:rPr>
        <w:t>
</w:t>
      </w:r>
      <w:r>
        <w:rPr>
          <w:rFonts w:ascii="Times New Roman"/>
          <w:b/>
          <w:i w:val="false"/>
          <w:color w:val="000000"/>
          <w:sz w:val="28"/>
        </w:rPr>
        <w:t>      Республики Казахстан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Республиканских государственных предприятий</w:t>
      </w:r>
      <w:r>
        <w:br/>
      </w:r>
      <w:r>
        <w:rPr>
          <w:rFonts w:ascii="Times New Roman"/>
          <w:b w:val="false"/>
          <w:i w:val="false"/>
          <w:color w:val="000000"/>
          <w:sz w:val="28"/>
        </w:rPr>
        <w:t>
</w:t>
      </w:r>
      <w:r>
        <w:rPr>
          <w:rFonts w:ascii="Times New Roman"/>
          <w:b/>
          <w:i w:val="false"/>
          <w:color w:val="000000"/>
          <w:sz w:val="28"/>
        </w:rPr>
        <w:t>      «Центр обслуживания населения» Комитета по контролю</w:t>
      </w:r>
      <w:r>
        <w:br/>
      </w:r>
      <w:r>
        <w:rPr>
          <w:rFonts w:ascii="Times New Roman"/>
          <w:b w:val="false"/>
          <w:i w:val="false"/>
          <w:color w:val="000000"/>
          <w:sz w:val="28"/>
        </w:rPr>
        <w:t>
</w:t>
      </w:r>
      <w:r>
        <w:rPr>
          <w:rFonts w:ascii="Times New Roman"/>
          <w:b/>
          <w:i w:val="false"/>
          <w:color w:val="000000"/>
          <w:sz w:val="28"/>
        </w:rPr>
        <w:t>        автоматизации государственных услуг и координации</w:t>
      </w:r>
      <w:r>
        <w:br/>
      </w:r>
      <w:r>
        <w:rPr>
          <w:rFonts w:ascii="Times New Roman"/>
          <w:b w:val="false"/>
          <w:i w:val="false"/>
          <w:color w:val="000000"/>
          <w:sz w:val="28"/>
        </w:rPr>
        <w:t>
</w:t>
      </w:r>
      <w:r>
        <w:rPr>
          <w:rFonts w:ascii="Times New Roman"/>
          <w:b/>
          <w:i w:val="false"/>
          <w:color w:val="000000"/>
          <w:sz w:val="28"/>
        </w:rPr>
        <w:t>   деятельности центров обслуживания населения Министерства</w:t>
      </w:r>
      <w:r>
        <w:br/>
      </w:r>
      <w:r>
        <w:rPr>
          <w:rFonts w:ascii="Times New Roman"/>
          <w:b w:val="false"/>
          <w:i w:val="false"/>
          <w:color w:val="000000"/>
          <w:sz w:val="28"/>
        </w:rPr>
        <w:t>
</w:t>
      </w:r>
      <w:r>
        <w:rPr>
          <w:rFonts w:ascii="Times New Roman"/>
          <w:b/>
          <w:i w:val="false"/>
          <w:color w:val="000000"/>
          <w:sz w:val="28"/>
        </w:rPr>
        <w:t>          транспорта и 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Стоимость работ по изготовлению акта на право</w:t>
      </w:r>
      <w:r>
        <w:br/>
      </w:r>
      <w:r>
        <w:rPr>
          <w:rFonts w:ascii="Times New Roman"/>
          <w:b w:val="false"/>
          <w:i w:val="false"/>
          <w:color w:val="000000"/>
          <w:sz w:val="28"/>
        </w:rPr>
        <w:t>
</w:t>
      </w:r>
      <w:r>
        <w:rPr>
          <w:rFonts w:ascii="Times New Roman"/>
          <w:b/>
          <w:i w:val="false"/>
          <w:color w:val="000000"/>
          <w:sz w:val="28"/>
        </w:rPr>
        <w:t>              частной собственности на земельный участок</w:t>
      </w:r>
    </w:p>
    <w:p>
      <w:pPr>
        <w:spacing w:after="0"/>
        <w:ind w:left="0"/>
        <w:jc w:val="both"/>
      </w:pPr>
      <w:r>
        <w:rPr>
          <w:rFonts w:ascii="Times New Roman"/>
          <w:b w:val="false"/>
          <w:i w:val="false"/>
          <w:color w:val="000000"/>
          <w:sz w:val="28"/>
        </w:rPr>
        <w:t>      Стоимость работ по изготовлению акта на право частной собственности на земельный участок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left"/>
      </w:pPr>
      <w:r>
        <w:rPr>
          <w:rFonts w:ascii="Times New Roman"/>
          <w:b/>
          <w:i w:val="false"/>
          <w:color w:val="000000"/>
        </w:rPr>
        <w:t xml:space="preserve"> Квитанция</w:t>
      </w:r>
    </w:p>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Фамилия, имя, отчество, ИИН/БИН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Получатель платежа_________________________________________________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xml:space="preserve">
                          Фамилия, имя, отчество, ИИН/БИН </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Получатель платежа ________________________________________________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val="false"/>
          <w:i w:val="false"/>
          <w:color w:val="000000"/>
          <w:sz w:val="28"/>
        </w:rPr>
        <w:t xml:space="preserve">Директору филиала /Начальнику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лица, контактный телефон, адрес) </w:t>
      </w:r>
    </w:p>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w:t>
      </w:r>
      <w:r>
        <w:br/>
      </w:r>
      <w:r>
        <w:rPr>
          <w:rFonts w:ascii="Times New Roman"/>
          <w:b w:val="false"/>
          <w:i w:val="false"/>
          <w:color w:val="000000"/>
          <w:sz w:val="28"/>
        </w:rPr>
        <w:t>
на земельный участок, расположенный по адресу: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_______________________________________</w:t>
      </w:r>
      <w:r>
        <w:br/>
      </w:r>
      <w:r>
        <w:rPr>
          <w:rFonts w:ascii="Times New Roman"/>
          <w:b w:val="false"/>
          <w:i w:val="false"/>
          <w:color w:val="000000"/>
          <w:sz w:val="28"/>
        </w:rPr>
        <w:t>
                      уполномоченного лица, подпись)</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частной собственности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xml:space="preserve">      филиалов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«Научно-производственный центр земельного кадастра» </w:t>
      </w:r>
      <w:r>
        <w:br/>
      </w:r>
      <w:r>
        <w:rPr>
          <w:rFonts w:ascii="Times New Roman"/>
          <w:b w:val="false"/>
          <w:i w:val="false"/>
          <w:color w:val="000000"/>
          <w:sz w:val="28"/>
        </w:rPr>
        <w:t>
</w:t>
      </w:r>
      <w:r>
        <w:rPr>
          <w:rFonts w:ascii="Times New Roman"/>
          <w:b/>
          <w:i w:val="false"/>
          <w:color w:val="000000"/>
          <w:sz w:val="28"/>
        </w:rPr>
        <w:t xml:space="preserve">      Комитета по управлению земельными ресурсами Министерства </w:t>
      </w:r>
      <w:r>
        <w:br/>
      </w:r>
      <w:r>
        <w:rPr>
          <w:rFonts w:ascii="Times New Roman"/>
          <w:b w:val="false"/>
          <w:i w:val="false"/>
          <w:color w:val="000000"/>
          <w:sz w:val="28"/>
        </w:rPr>
        <w:t>
</w:t>
      </w:r>
      <w:r>
        <w:rPr>
          <w:rFonts w:ascii="Times New Roman"/>
          <w:b/>
          <w:i w:val="false"/>
          <w:color w:val="000000"/>
          <w:sz w:val="28"/>
        </w:rPr>
        <w:t xml:space="preserve">      регионального развития Республики Казахстан </w:t>
      </w:r>
      <w:r>
        <w:br/>
      </w:r>
      <w:r>
        <w:rPr>
          <w:rFonts w:ascii="Times New Roman"/>
          <w:b w:val="false"/>
          <w:i w:val="false"/>
          <w:color w:val="000000"/>
          <w:sz w:val="28"/>
        </w:rPr>
        <w:t>
</w:t>
      </w:r>
      <w:r>
        <w:rPr>
          <w:rFonts w:ascii="Times New Roman"/>
          <w:b/>
          <w:i w:val="false"/>
          <w:color w:val="000000"/>
          <w:sz w:val="28"/>
        </w:rPr>
        <w:t>                 ответственных за организацию оказания</w:t>
      </w:r>
      <w:r>
        <w:br/>
      </w:r>
      <w:r>
        <w:rPr>
          <w:rFonts w:ascii="Times New Roman"/>
          <w:b w:val="false"/>
          <w:i w:val="false"/>
          <w:color w:val="000000"/>
          <w:sz w:val="28"/>
        </w:rPr>
        <w:t>
</w:t>
      </w:r>
      <w:r>
        <w:rPr>
          <w:rFonts w:ascii="Times New Roman"/>
          <w:b/>
          <w:i w:val="false"/>
          <w:color w:val="000000"/>
          <w:sz w:val="28"/>
        </w:rPr>
        <w:t>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bookmarkStart w:name="z10"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июля 2013 года № 722     </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2012 года № 1392</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постоянного</w:t>
      </w:r>
      <w:r>
        <w:br/>
      </w:r>
      <w:r>
        <w:rPr>
          <w:rFonts w:ascii="Times New Roman"/>
          <w:b/>
          <w:i w:val="false"/>
          <w:color w:val="000000"/>
        </w:rPr>
        <w:t>
землепользования» 1. Общие положения</w:t>
      </w:r>
    </w:p>
    <w:p>
      <w:pPr>
        <w:spacing w:after="0"/>
        <w:ind w:left="0"/>
        <w:jc w:val="both"/>
      </w:pPr>
      <w:r>
        <w:rPr>
          <w:rFonts w:ascii="Times New Roman"/>
          <w:b w:val="false"/>
          <w:i w:val="false"/>
          <w:color w:val="000000"/>
          <w:sz w:val="28"/>
        </w:rPr>
        <w:t>      1. Государственная услуга «Оформление и выдача актов на право постоянного землепользования»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представлении государственной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государственным юридическим лицам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постоянного землепользования – 6 рабочих дней;</w:t>
      </w:r>
      <w:r>
        <w:br/>
      </w:r>
      <w:r>
        <w:rPr>
          <w:rFonts w:ascii="Times New Roman"/>
          <w:b w:val="false"/>
          <w:i w:val="false"/>
          <w:color w:val="000000"/>
          <w:sz w:val="28"/>
        </w:rPr>
        <w:t>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постоянного землепользования – 6 рабочих дней;</w:t>
      </w:r>
      <w:r>
        <w:br/>
      </w:r>
      <w:r>
        <w:rPr>
          <w:rFonts w:ascii="Times New Roman"/>
          <w:b w:val="false"/>
          <w:i w:val="false"/>
          <w:color w:val="000000"/>
          <w:sz w:val="28"/>
        </w:rPr>
        <w:t>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постоянного землепользования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постоянного землепользования на земельный участок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копию удостоверения личности или паспорта гражданина Республики Казахстан;</w:t>
      </w:r>
      <w:r>
        <w:br/>
      </w:r>
      <w:r>
        <w:rPr>
          <w:rFonts w:ascii="Times New Roman"/>
          <w:b w:val="false"/>
          <w:i w:val="false"/>
          <w:color w:val="000000"/>
          <w:sz w:val="28"/>
        </w:rPr>
        <w:t>
      3) при замене акта на право постоянного землепользования, выданного в соответствии с ранее действовавшим законодательством Республики Казахстан, или выдаче дубликата акта на право постоянного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на выдачу дубликата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постоянного землепользования недействительным (при выдаче дубликата акта);</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постоянного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копию удостоверения личности или паспорта гражданина Республики Казахстан;</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или паспорта лица, или документа удостоверяющего полномочия представителя предъявляются их оригиналы,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постоянного землепользования, выданного в соответствии с ранее действовавшим законодательством Республики Казахстан, или выдаче дубликата акта на право постоянного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на выдачу дубликата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постоянного землепользования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постоянного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или паспорта лица, или документа удостоверяющего полномочия представителя предъявляются их оригиналы,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акта на право постоянного землепользования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постоянного землепользования либо мотивированный отказ, то с даты истечения сроков его выдачи акт на право постоянного землепользования на земельный участок считается выданным.</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xml:space="preserve">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 </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и отделений Республиканского государственного</w:t>
      </w:r>
      <w:r>
        <w:br/>
      </w:r>
      <w:r>
        <w:rPr>
          <w:rFonts w:ascii="Times New Roman"/>
          <w:b w:val="false"/>
          <w:i w:val="false"/>
          <w:color w:val="000000"/>
          <w:sz w:val="28"/>
        </w:rPr>
        <w:t>
</w:t>
      </w:r>
      <w:r>
        <w:rPr>
          <w:rFonts w:ascii="Times New Roman"/>
          <w:b/>
          <w:i w:val="false"/>
          <w:color w:val="000000"/>
          <w:sz w:val="28"/>
        </w:rPr>
        <w:t>       предприятия «Научно-производственный центр земельного</w:t>
      </w:r>
      <w:r>
        <w:br/>
      </w:r>
      <w:r>
        <w:rPr>
          <w:rFonts w:ascii="Times New Roman"/>
          <w:b w:val="false"/>
          <w:i w:val="false"/>
          <w:color w:val="000000"/>
          <w:sz w:val="28"/>
        </w:rPr>
        <w:t>
</w:t>
      </w:r>
      <w:r>
        <w:rPr>
          <w:rFonts w:ascii="Times New Roman"/>
          <w:b/>
          <w:i w:val="false"/>
          <w:color w:val="000000"/>
          <w:sz w:val="28"/>
        </w:rPr>
        <w:t>       кадастра» Комитета по управлению земельными ресурсами</w:t>
      </w:r>
      <w:r>
        <w:br/>
      </w:r>
      <w:r>
        <w:rPr>
          <w:rFonts w:ascii="Times New Roman"/>
          <w:b w:val="false"/>
          <w:i w:val="false"/>
          <w:color w:val="000000"/>
          <w:sz w:val="28"/>
        </w:rPr>
        <w:t>
</w:t>
      </w:r>
      <w:r>
        <w:rPr>
          <w:rFonts w:ascii="Times New Roman"/>
          <w:b/>
          <w:i w:val="false"/>
          <w:color w:val="000000"/>
          <w:sz w:val="28"/>
        </w:rPr>
        <w:t>     Министерства регионального развития Республики Казахстан</w:t>
      </w:r>
      <w:r>
        <w:br/>
      </w:r>
      <w:r>
        <w:rPr>
          <w:rFonts w:ascii="Times New Roman"/>
          <w:b w:val="false"/>
          <w:i w:val="false"/>
          <w:color w:val="000000"/>
          <w:sz w:val="28"/>
        </w:rPr>
        <w:t>
</w:t>
      </w:r>
      <w:r>
        <w:rPr>
          <w:rFonts w:ascii="Times New Roman"/>
          <w:b/>
          <w:i w:val="false"/>
          <w:color w:val="000000"/>
          <w:sz w:val="28"/>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Республиканских государственных предприятий</w:t>
      </w:r>
      <w:r>
        <w:br/>
      </w:r>
      <w:r>
        <w:rPr>
          <w:rFonts w:ascii="Times New Roman"/>
          <w:b w:val="false"/>
          <w:i w:val="false"/>
          <w:color w:val="000000"/>
          <w:sz w:val="28"/>
        </w:rPr>
        <w:t>
</w:t>
      </w:r>
      <w:r>
        <w:rPr>
          <w:rFonts w:ascii="Times New Roman"/>
          <w:b/>
          <w:i w:val="false"/>
          <w:color w:val="000000"/>
          <w:sz w:val="28"/>
        </w:rPr>
        <w:t>         «Центр обслуживания населения» Комитета по контролю</w:t>
      </w:r>
      <w:r>
        <w:br/>
      </w:r>
      <w:r>
        <w:rPr>
          <w:rFonts w:ascii="Times New Roman"/>
          <w:b w:val="false"/>
          <w:i w:val="false"/>
          <w:color w:val="000000"/>
          <w:sz w:val="28"/>
        </w:rPr>
        <w:t>
</w:t>
      </w:r>
      <w:r>
        <w:rPr>
          <w:rFonts w:ascii="Times New Roman"/>
          <w:b/>
          <w:i w:val="false"/>
          <w:color w:val="000000"/>
          <w:sz w:val="28"/>
        </w:rPr>
        <w:t>          автоматизации государственных услуг и координации</w:t>
      </w:r>
      <w:r>
        <w:br/>
      </w:r>
      <w:r>
        <w:rPr>
          <w:rFonts w:ascii="Times New Roman"/>
          <w:b w:val="false"/>
          <w:i w:val="false"/>
          <w:color w:val="000000"/>
          <w:sz w:val="28"/>
        </w:rPr>
        <w:t>
</w:t>
      </w:r>
      <w:r>
        <w:rPr>
          <w:rFonts w:ascii="Times New Roman"/>
          <w:b/>
          <w:i w:val="false"/>
          <w:color w:val="000000"/>
          <w:sz w:val="28"/>
        </w:rPr>
        <w:t>      деятельности центров обслуживания населения Министерства</w:t>
      </w:r>
      <w:r>
        <w:br/>
      </w:r>
      <w:r>
        <w:rPr>
          <w:rFonts w:ascii="Times New Roman"/>
          <w:b w:val="false"/>
          <w:i w:val="false"/>
          <w:color w:val="000000"/>
          <w:sz w:val="28"/>
        </w:rPr>
        <w:t>
</w:t>
      </w:r>
      <w:r>
        <w:rPr>
          <w:rFonts w:ascii="Times New Roman"/>
          <w:b/>
          <w:i w:val="false"/>
          <w:color w:val="000000"/>
          <w:sz w:val="28"/>
        </w:rPr>
        <w:t>          транспорта и 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Стоимость работ по изготовлению акта</w:t>
      </w:r>
      <w:r>
        <w:br/>
      </w:r>
      <w:r>
        <w:rPr>
          <w:rFonts w:ascii="Times New Roman"/>
          <w:b w:val="false"/>
          <w:i w:val="false"/>
          <w:color w:val="000000"/>
          <w:sz w:val="28"/>
        </w:rPr>
        <w:t>
</w:t>
      </w:r>
      <w:r>
        <w:rPr>
          <w:rFonts w:ascii="Times New Roman"/>
          <w:b/>
          <w:i w:val="false"/>
          <w:color w:val="000000"/>
          <w:sz w:val="28"/>
        </w:rPr>
        <w:t>                 на право постоянного землепользования</w:t>
      </w:r>
    </w:p>
    <w:p>
      <w:pPr>
        <w:spacing w:after="0"/>
        <w:ind w:left="0"/>
        <w:jc w:val="both"/>
      </w:pPr>
      <w:r>
        <w:rPr>
          <w:rFonts w:ascii="Times New Roman"/>
          <w:b w:val="false"/>
          <w:i w:val="false"/>
          <w:color w:val="000000"/>
          <w:sz w:val="28"/>
        </w:rPr>
        <w:t>      Стоимость работ по изготовлению акта на право постоянного землепользования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 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Квитанция</w:t>
      </w:r>
    </w:p>
    <w:p>
      <w:pPr>
        <w:spacing w:after="0"/>
        <w:ind w:left="0"/>
        <w:jc w:val="both"/>
      </w:pPr>
      <w:r>
        <w:rPr>
          <w:rFonts w:ascii="Times New Roman"/>
          <w:b w:val="false"/>
          <w:i w:val="false"/>
          <w:color w:val="000000"/>
          <w:sz w:val="28"/>
        </w:rPr>
        <w:t>Отправитель денег _______________________________________________</w:t>
      </w:r>
      <w:r>
        <w:br/>
      </w:r>
      <w:r>
        <w:rPr>
          <w:rFonts w:ascii="Times New Roman"/>
          <w:b w:val="false"/>
          <w:i w:val="false"/>
          <w:color w:val="000000"/>
          <w:sz w:val="28"/>
        </w:rPr>
        <w:t>
                          Фамилия, имя, отчество, ИИН/БИН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Получатель платежа_______________________________________________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__________________________________________________</w:t>
      </w:r>
      <w:r>
        <w:br/>
      </w:r>
      <w:r>
        <w:rPr>
          <w:rFonts w:ascii="Times New Roman"/>
          <w:b w:val="false"/>
          <w:i w:val="false"/>
          <w:color w:val="000000"/>
          <w:sz w:val="28"/>
        </w:rPr>
        <w:t>
                            Фамилия, имя, отчество, ИИН/БИН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Получатель платежа _________________________________________________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подпись ответственного исполнителя, дата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val="false"/>
          <w:i w:val="false"/>
          <w:color w:val="000000"/>
          <w:sz w:val="28"/>
        </w:rPr>
        <w:t xml:space="preserve">Директору филиала /Начальнику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(реквизиты документа, удостоверяющего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лица, контактный телефон, адрес)       </w:t>
      </w:r>
    </w:p>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расположенный по адресу: 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уполномоченного лица, подпись)</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Республиканского государственного предприятия</w:t>
      </w:r>
      <w:r>
        <w:br/>
      </w:r>
      <w:r>
        <w:rPr>
          <w:rFonts w:ascii="Times New Roman"/>
          <w:b w:val="false"/>
          <w:i w:val="false"/>
          <w:color w:val="000000"/>
          <w:sz w:val="28"/>
        </w:rPr>
        <w:t>
</w:t>
      </w:r>
      <w:r>
        <w:rPr>
          <w:rFonts w:ascii="Times New Roman"/>
          <w:b/>
          <w:i w:val="false"/>
          <w:color w:val="000000"/>
          <w:sz w:val="28"/>
        </w:rPr>
        <w:t>          «Научно-производственный центр земельного кадастра»</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регионального развития Республики Казахстан</w:t>
      </w:r>
      <w:r>
        <w:br/>
      </w:r>
      <w:r>
        <w:rPr>
          <w:rFonts w:ascii="Times New Roman"/>
          <w:b w:val="false"/>
          <w:i w:val="false"/>
          <w:color w:val="000000"/>
          <w:sz w:val="28"/>
        </w:rPr>
        <w:t>
</w:t>
      </w:r>
      <w:r>
        <w:rPr>
          <w:rFonts w:ascii="Times New Roman"/>
          <w:b/>
          <w:i w:val="false"/>
          <w:color w:val="000000"/>
          <w:sz w:val="28"/>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bookmarkStart w:name="z11"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июля 2013 года № 722   </w:t>
      </w:r>
    </w:p>
    <w:bookmarkEnd w:id="3"/>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2012 года № 1392</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 возмездного</w:t>
      </w:r>
      <w:r>
        <w:br/>
      </w:r>
      <w:r>
        <w:rPr>
          <w:rFonts w:ascii="Times New Roman"/>
          <w:b/>
          <w:i w:val="false"/>
          <w:color w:val="000000"/>
        </w:rPr>
        <w:t>
(долгосрочного, краткосрочного) землепользования (аренды)» 1. Общие положения</w:t>
      </w:r>
    </w:p>
    <w:p>
      <w:pPr>
        <w:spacing w:after="0"/>
        <w:ind w:left="0"/>
        <w:jc w:val="both"/>
      </w:pPr>
      <w:r>
        <w:rPr>
          <w:rFonts w:ascii="Times New Roman"/>
          <w:b w:val="false"/>
          <w:i w:val="false"/>
          <w:color w:val="000000"/>
          <w:sz w:val="28"/>
        </w:rPr>
        <w:t>      1. Государственная услуга «Оформление и выдача актов на право временного возмездного (долгосрочного, краткосрочного) землепользования (аренды)»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временного возмездного (долгосрочного, краткосрочного) землепользования (аренды) – 6 рабочих дней;</w:t>
      </w:r>
      <w:r>
        <w:br/>
      </w:r>
      <w:r>
        <w:rPr>
          <w:rFonts w:ascii="Times New Roman"/>
          <w:b w:val="false"/>
          <w:i w:val="false"/>
          <w:color w:val="000000"/>
          <w:sz w:val="28"/>
        </w:rPr>
        <w:t>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временного возмездного (долгосрочного, краткосрочного) землепользования (аренды) – 6 рабочих дней;</w:t>
      </w:r>
      <w:r>
        <w:br/>
      </w:r>
      <w:r>
        <w:rPr>
          <w:rFonts w:ascii="Times New Roman"/>
          <w:b w:val="false"/>
          <w:i w:val="false"/>
          <w:color w:val="000000"/>
          <w:sz w:val="28"/>
        </w:rPr>
        <w:t>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временного возмездного (долгосрочного, краткосрочного) землепользования (аренды)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Изготовление акта или дубликата на право временного возмездного (долгосрочного, краткосрочного) землепользования (аренды) для детей-сирот и детей, оставшихся без попечения родителей на период до достижения ими восемнадцатилетнего возраста осуществляются на безвозмездной основе.</w:t>
      </w:r>
      <w:r>
        <w:br/>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или выдаче дубликата акта на право временного возмездного (долгосрочного, краткосрочного) землепользования (аренды),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4)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xml:space="preserve">
      копию доверенности от получателя государственной услуги (при необходимости); </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или выдаче дубликата акта на право временного возмездного (долгосрочного, краткосрочного) землепользования (аренды),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акта на право временного возмездного (долгосрочного, краткосрочного) землепользования (аренды)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временного возмездного (долгосрочного, краткосрочного) землепользования (аренды) либо мотивированный отказ, то с даты истечения сроков его выдачи акт на право временного возмездного (долгосрочного, краткосрочного) землепользования (аренды) считается выданным.</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и отделений Республиканского государственного</w:t>
      </w:r>
      <w:r>
        <w:br/>
      </w:r>
      <w:r>
        <w:rPr>
          <w:rFonts w:ascii="Times New Roman"/>
          <w:b w:val="false"/>
          <w:i w:val="false"/>
          <w:color w:val="000000"/>
          <w:sz w:val="28"/>
        </w:rPr>
        <w:t>
</w:t>
      </w:r>
      <w:r>
        <w:rPr>
          <w:rFonts w:ascii="Times New Roman"/>
          <w:b/>
          <w:i w:val="false"/>
          <w:color w:val="000000"/>
          <w:sz w:val="28"/>
        </w:rPr>
        <w:t>        предприятия «Научно-производственный центр земельного</w:t>
      </w:r>
      <w:r>
        <w:br/>
      </w:r>
      <w:r>
        <w:rPr>
          <w:rFonts w:ascii="Times New Roman"/>
          <w:b w:val="false"/>
          <w:i w:val="false"/>
          <w:color w:val="000000"/>
          <w:sz w:val="28"/>
        </w:rPr>
        <w:t>
</w:t>
      </w:r>
      <w:r>
        <w:rPr>
          <w:rFonts w:ascii="Times New Roman"/>
          <w:b/>
          <w:i w:val="false"/>
          <w:color w:val="000000"/>
          <w:sz w:val="28"/>
        </w:rPr>
        <w:t>        кадастра» Комитета по управлению земельными ресурсами</w:t>
      </w:r>
      <w:r>
        <w:br/>
      </w:r>
      <w:r>
        <w:rPr>
          <w:rFonts w:ascii="Times New Roman"/>
          <w:b w:val="false"/>
          <w:i w:val="false"/>
          <w:color w:val="000000"/>
          <w:sz w:val="28"/>
        </w:rPr>
        <w:t>
</w:t>
      </w:r>
      <w:r>
        <w:rPr>
          <w:rFonts w:ascii="Times New Roman"/>
          <w:b/>
          <w:i w:val="false"/>
          <w:color w:val="000000"/>
          <w:sz w:val="28"/>
        </w:rPr>
        <w:t>      Министерства регионального развития Республики Казахстан</w:t>
      </w:r>
      <w:r>
        <w:br/>
      </w:r>
      <w:r>
        <w:rPr>
          <w:rFonts w:ascii="Times New Roman"/>
          <w:b w:val="false"/>
          <w:i w:val="false"/>
          <w:color w:val="000000"/>
          <w:sz w:val="28"/>
        </w:rPr>
        <w:t>
</w:t>
      </w:r>
      <w:r>
        <w:rPr>
          <w:rFonts w:ascii="Times New Roman"/>
          <w:b/>
          <w:i w:val="false"/>
          <w:color w:val="000000"/>
          <w:sz w:val="28"/>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Республиканских государственных предприятий </w:t>
      </w:r>
      <w:r>
        <w:br/>
      </w:r>
      <w:r>
        <w:rPr>
          <w:rFonts w:ascii="Times New Roman"/>
          <w:b w:val="false"/>
          <w:i w:val="false"/>
          <w:color w:val="000000"/>
          <w:sz w:val="28"/>
        </w:rPr>
        <w:t>
</w:t>
      </w:r>
      <w:r>
        <w:rPr>
          <w:rFonts w:ascii="Times New Roman"/>
          <w:b/>
          <w:i w:val="false"/>
          <w:color w:val="000000"/>
          <w:sz w:val="28"/>
        </w:rPr>
        <w:t>      «Центр обслуживания населения» Комитета по контролю</w:t>
      </w:r>
      <w:r>
        <w:br/>
      </w:r>
      <w:r>
        <w:rPr>
          <w:rFonts w:ascii="Times New Roman"/>
          <w:b w:val="false"/>
          <w:i w:val="false"/>
          <w:color w:val="000000"/>
          <w:sz w:val="28"/>
        </w:rPr>
        <w:t>
</w:t>
      </w:r>
      <w:r>
        <w:rPr>
          <w:rFonts w:ascii="Times New Roman"/>
          <w:b/>
          <w:i w:val="false"/>
          <w:color w:val="000000"/>
          <w:sz w:val="28"/>
        </w:rPr>
        <w:t>        автоматизации государственных услуг и координации</w:t>
      </w:r>
      <w:r>
        <w:br/>
      </w:r>
      <w:r>
        <w:rPr>
          <w:rFonts w:ascii="Times New Roman"/>
          <w:b w:val="false"/>
          <w:i w:val="false"/>
          <w:color w:val="000000"/>
          <w:sz w:val="28"/>
        </w:rPr>
        <w:t>
</w:t>
      </w:r>
      <w:r>
        <w:rPr>
          <w:rFonts w:ascii="Times New Roman"/>
          <w:b/>
          <w:i w:val="false"/>
          <w:color w:val="000000"/>
          <w:sz w:val="28"/>
        </w:rPr>
        <w:t>   деятельности центров обслуживания населения Министерства</w:t>
      </w:r>
      <w:r>
        <w:br/>
      </w:r>
      <w:r>
        <w:rPr>
          <w:rFonts w:ascii="Times New Roman"/>
          <w:b w:val="false"/>
          <w:i w:val="false"/>
          <w:color w:val="000000"/>
          <w:sz w:val="28"/>
        </w:rPr>
        <w:t>
</w:t>
      </w:r>
      <w:r>
        <w:rPr>
          <w:rFonts w:ascii="Times New Roman"/>
          <w:b/>
          <w:i w:val="false"/>
          <w:color w:val="000000"/>
          <w:sz w:val="28"/>
        </w:rPr>
        <w:t>          транспорта и 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Стоимость работ по изготовлению акта на право временного</w:t>
      </w:r>
      <w:r>
        <w:br/>
      </w:r>
      <w:r>
        <w:rPr>
          <w:rFonts w:ascii="Times New Roman"/>
          <w:b w:val="false"/>
          <w:i w:val="false"/>
          <w:color w:val="000000"/>
          <w:sz w:val="28"/>
        </w:rPr>
        <w:t>
</w:t>
      </w:r>
      <w:r>
        <w:rPr>
          <w:rFonts w:ascii="Times New Roman"/>
          <w:b/>
          <w:i w:val="false"/>
          <w:color w:val="000000"/>
          <w:sz w:val="28"/>
        </w:rPr>
        <w:t>             возмездного (долгосрочного, краткосрочного)</w:t>
      </w:r>
      <w:r>
        <w:br/>
      </w:r>
      <w:r>
        <w:rPr>
          <w:rFonts w:ascii="Times New Roman"/>
          <w:b w:val="false"/>
          <w:i w:val="false"/>
          <w:color w:val="000000"/>
          <w:sz w:val="28"/>
        </w:rPr>
        <w:t>
</w:t>
      </w:r>
      <w:r>
        <w:rPr>
          <w:rFonts w:ascii="Times New Roman"/>
          <w:b/>
          <w:i w:val="false"/>
          <w:color w:val="000000"/>
          <w:sz w:val="28"/>
        </w:rPr>
        <w:t>                     землепользования (аренды)</w:t>
      </w:r>
    </w:p>
    <w:p>
      <w:pPr>
        <w:spacing w:after="0"/>
        <w:ind w:left="0"/>
        <w:jc w:val="both"/>
      </w:pPr>
      <w:r>
        <w:rPr>
          <w:rFonts w:ascii="Times New Roman"/>
          <w:b w:val="false"/>
          <w:i w:val="false"/>
          <w:color w:val="000000"/>
          <w:sz w:val="28"/>
        </w:rPr>
        <w:t>      Стоимость работ по изготовлению акта на право временного возмездного (долгосрочного, краткосрочного) землепользования (аренды)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Квитанция</w:t>
      </w:r>
    </w:p>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Получатель платежа_________________________________________________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Получатель платежа 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val="false"/>
          <w:i w:val="false"/>
          <w:color w:val="000000"/>
          <w:sz w:val="28"/>
        </w:rPr>
        <w:t xml:space="preserve">Директору филиала /Начальнику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юридического лица)</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лица, контактный телефон, адрес)</w:t>
      </w:r>
    </w:p>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временного возмездного (долгосрочного,</w:t>
      </w:r>
      <w:r>
        <w:br/>
      </w:r>
      <w:r>
        <w:rPr>
          <w:rFonts w:ascii="Times New Roman"/>
          <w:b w:val="false"/>
          <w:i w:val="false"/>
          <w:color w:val="000000"/>
          <w:sz w:val="28"/>
        </w:rPr>
        <w:t>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расположенный по адресу: 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_______________________________________</w:t>
      </w:r>
      <w:r>
        <w:br/>
      </w:r>
      <w:r>
        <w:rPr>
          <w:rFonts w:ascii="Times New Roman"/>
          <w:b w:val="false"/>
          <w:i w:val="false"/>
          <w:color w:val="000000"/>
          <w:sz w:val="28"/>
        </w:rPr>
        <w:t>
                       уполномоченного лица, подпись)</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xml:space="preserve">     филиалов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«Научно-производственный центр земельного кадастра» </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xml:space="preserve">           регионального развития Республики Казахстан </w:t>
      </w:r>
      <w:r>
        <w:br/>
      </w:r>
      <w:r>
        <w:rPr>
          <w:rFonts w:ascii="Times New Roman"/>
          <w:b w:val="false"/>
          <w:i w:val="false"/>
          <w:color w:val="000000"/>
          <w:sz w:val="28"/>
        </w:rPr>
        <w:t>
</w:t>
      </w:r>
      <w:r>
        <w:rPr>
          <w:rFonts w:ascii="Times New Roman"/>
          <w:b/>
          <w:i w:val="false"/>
          <w:color w:val="000000"/>
          <w:sz w:val="28"/>
        </w:rPr>
        <w:t>   ответственных за организацию оказания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bookmarkStart w:name="z12"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июля 2013 года № 722   </w:t>
      </w:r>
    </w:p>
    <w:bookmarkEnd w:id="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 1. Общие положения</w:t>
      </w:r>
    </w:p>
    <w:p>
      <w:pPr>
        <w:spacing w:after="0"/>
        <w:ind w:left="0"/>
        <w:jc w:val="both"/>
      </w:pPr>
      <w:r>
        <w:rPr>
          <w:rFonts w:ascii="Times New Roman"/>
          <w:b w:val="false"/>
          <w:i w:val="false"/>
          <w:color w:val="000000"/>
          <w:sz w:val="28"/>
        </w:rPr>
        <w:t>      1. Государственная услуга «Оформление и выдача актов на право временного безвозмездного землепользования»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w:t>
      </w:r>
      <w:r>
        <w:br/>
      </w:r>
      <w:r>
        <w:rPr>
          <w:rFonts w:ascii="Times New Roman"/>
          <w:b w:val="false"/>
          <w:i w:val="false"/>
          <w:color w:val="000000"/>
          <w:sz w:val="28"/>
        </w:rPr>
        <w:t>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временного безвозмездного землепользования – 6 рабочих дней;</w:t>
      </w:r>
      <w:r>
        <w:br/>
      </w:r>
      <w:r>
        <w:rPr>
          <w:rFonts w:ascii="Times New Roman"/>
          <w:b w:val="false"/>
          <w:i w:val="false"/>
          <w:color w:val="000000"/>
          <w:sz w:val="28"/>
        </w:rPr>
        <w:t>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временное безвозмездное землепользование – 6 рабочих дней;</w:t>
      </w:r>
      <w:r>
        <w:br/>
      </w:r>
      <w:r>
        <w:rPr>
          <w:rFonts w:ascii="Times New Roman"/>
          <w:b w:val="false"/>
          <w:i w:val="false"/>
          <w:color w:val="000000"/>
          <w:sz w:val="28"/>
        </w:rPr>
        <w:t>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временного безвозмездного землепользования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безвозмездного землепользования;</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или выдаче дубликата акта на право временного безвозмездного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безвозмездного землепользования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безвозмездного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безвозмездного землепользования недействительным (при выдаче дубликата акта);</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xml:space="preserve">
      копию договора временного безвозмездного землепользования; </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или выдаче дубликата акта на право временного безвозмездного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безвозмездного землепользования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безвозмездного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безвозмездного землепользования недействительным (при выдаче дубликата акта);</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акта на право временного безвозмездного землепользования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услугу либо доверенного лица.</w:t>
      </w:r>
      <w:r>
        <w:br/>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временного безвозмездного землепользования либо мотивированный отказ, то с даты истечения сроков его выдачи акт на право временного безвозмездного землепользования считается выданным.</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и отделений Республиканского государственного</w:t>
      </w:r>
      <w:r>
        <w:br/>
      </w:r>
      <w:r>
        <w:rPr>
          <w:rFonts w:ascii="Times New Roman"/>
          <w:b w:val="false"/>
          <w:i w:val="false"/>
          <w:color w:val="000000"/>
          <w:sz w:val="28"/>
        </w:rPr>
        <w:t>
</w:t>
      </w:r>
      <w:r>
        <w:rPr>
          <w:rFonts w:ascii="Times New Roman"/>
          <w:b/>
          <w:i w:val="false"/>
          <w:color w:val="000000"/>
          <w:sz w:val="28"/>
        </w:rPr>
        <w:t>            предприятия «Научно-производственный центр</w:t>
      </w:r>
      <w:r>
        <w:br/>
      </w:r>
      <w:r>
        <w:rPr>
          <w:rFonts w:ascii="Times New Roman"/>
          <w:b w:val="false"/>
          <w:i w:val="false"/>
          <w:color w:val="000000"/>
          <w:sz w:val="28"/>
        </w:rPr>
        <w:t>
</w:t>
      </w:r>
      <w:r>
        <w:rPr>
          <w:rFonts w:ascii="Times New Roman"/>
          <w:b/>
          <w:i w:val="false"/>
          <w:color w:val="000000"/>
          <w:sz w:val="28"/>
        </w:rPr>
        <w:t>      земельного кадастра» Комитета по управлению земельными</w:t>
      </w:r>
      <w:r>
        <w:br/>
      </w:r>
      <w:r>
        <w:rPr>
          <w:rFonts w:ascii="Times New Roman"/>
          <w:b w:val="false"/>
          <w:i w:val="false"/>
          <w:color w:val="000000"/>
          <w:sz w:val="28"/>
        </w:rPr>
        <w:t>
</w:t>
      </w:r>
      <w:r>
        <w:rPr>
          <w:rFonts w:ascii="Times New Roman"/>
          <w:b/>
          <w:i w:val="false"/>
          <w:color w:val="000000"/>
          <w:sz w:val="28"/>
        </w:rPr>
        <w:t>           ресурсами Министерства регионального развития</w:t>
      </w:r>
      <w:r>
        <w:br/>
      </w:r>
      <w:r>
        <w:rPr>
          <w:rFonts w:ascii="Times New Roman"/>
          <w:b w:val="false"/>
          <w:i w:val="false"/>
          <w:color w:val="000000"/>
          <w:sz w:val="28"/>
        </w:rPr>
        <w:t>
</w:t>
      </w:r>
      <w:r>
        <w:rPr>
          <w:rFonts w:ascii="Times New Roman"/>
          <w:b/>
          <w:i w:val="false"/>
          <w:color w:val="000000"/>
          <w:sz w:val="28"/>
        </w:rPr>
        <w:t>    Республики Казахстан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временного безвозмездного землепользования»</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Республиканских государственных предприятий</w:t>
      </w:r>
      <w:r>
        <w:br/>
      </w:r>
      <w:r>
        <w:rPr>
          <w:rFonts w:ascii="Times New Roman"/>
          <w:b w:val="false"/>
          <w:i w:val="false"/>
          <w:color w:val="000000"/>
          <w:sz w:val="28"/>
        </w:rPr>
        <w:t>
</w:t>
      </w:r>
      <w:r>
        <w:rPr>
          <w:rFonts w:ascii="Times New Roman"/>
          <w:b/>
          <w:i w:val="false"/>
          <w:color w:val="000000"/>
          <w:sz w:val="28"/>
        </w:rPr>
        <w:t>        «Центр обслуживания населения» Комитета по контролю</w:t>
      </w:r>
      <w:r>
        <w:br/>
      </w:r>
      <w:r>
        <w:rPr>
          <w:rFonts w:ascii="Times New Roman"/>
          <w:b w:val="false"/>
          <w:i w:val="false"/>
          <w:color w:val="000000"/>
          <w:sz w:val="28"/>
        </w:rPr>
        <w:t>
</w:t>
      </w:r>
      <w:r>
        <w:rPr>
          <w:rFonts w:ascii="Times New Roman"/>
          <w:b/>
          <w:i w:val="false"/>
          <w:color w:val="000000"/>
          <w:sz w:val="28"/>
        </w:rPr>
        <w:t>          автоматизации государственных услуг и координации</w:t>
      </w:r>
      <w:r>
        <w:br/>
      </w:r>
      <w:r>
        <w:rPr>
          <w:rFonts w:ascii="Times New Roman"/>
          <w:b w:val="false"/>
          <w:i w:val="false"/>
          <w:color w:val="000000"/>
          <w:sz w:val="28"/>
        </w:rPr>
        <w:t>
</w:t>
      </w:r>
      <w:r>
        <w:rPr>
          <w:rFonts w:ascii="Times New Roman"/>
          <w:b/>
          <w:i w:val="false"/>
          <w:color w:val="000000"/>
          <w:sz w:val="28"/>
        </w:rPr>
        <w:t>      деятельности центров обслуживания населения Министерства</w:t>
      </w:r>
      <w:r>
        <w:br/>
      </w:r>
      <w:r>
        <w:rPr>
          <w:rFonts w:ascii="Times New Roman"/>
          <w:b w:val="false"/>
          <w:i w:val="false"/>
          <w:color w:val="000000"/>
          <w:sz w:val="28"/>
        </w:rPr>
        <w:t>
</w:t>
      </w:r>
      <w:r>
        <w:rPr>
          <w:rFonts w:ascii="Times New Roman"/>
          <w:b/>
          <w:i w:val="false"/>
          <w:color w:val="000000"/>
          <w:sz w:val="28"/>
        </w:rPr>
        <w:t>           транспорта и 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безвозмездного </w:t>
      </w:r>
      <w:r>
        <w:br/>
      </w:r>
      <w:r>
        <w:rPr>
          <w:rFonts w:ascii="Times New Roman"/>
          <w:b w:val="false"/>
          <w:i w:val="false"/>
          <w:color w:val="000000"/>
          <w:sz w:val="28"/>
        </w:rPr>
        <w:t xml:space="preserve">
землепользования»        </w:t>
      </w:r>
    </w:p>
    <w:p>
      <w:pPr>
        <w:spacing w:after="0"/>
        <w:ind w:left="0"/>
        <w:jc w:val="both"/>
      </w:pPr>
      <w:r>
        <w:rPr>
          <w:rFonts w:ascii="Times New Roman"/>
          <w:b/>
          <w:i w:val="false"/>
          <w:color w:val="000000"/>
          <w:sz w:val="28"/>
        </w:rPr>
        <w:t>            Стоимость работ по изготовлению акта</w:t>
      </w:r>
      <w:r>
        <w:br/>
      </w:r>
      <w:r>
        <w:rPr>
          <w:rFonts w:ascii="Times New Roman"/>
          <w:b w:val="false"/>
          <w:i w:val="false"/>
          <w:color w:val="000000"/>
          <w:sz w:val="28"/>
        </w:rPr>
        <w:t>
</w:t>
      </w:r>
      <w:r>
        <w:rPr>
          <w:rFonts w:ascii="Times New Roman"/>
          <w:b/>
          <w:i w:val="false"/>
          <w:color w:val="000000"/>
          <w:sz w:val="28"/>
        </w:rPr>
        <w:t>      на право временного безвозмездного землепользования</w:t>
      </w:r>
    </w:p>
    <w:p>
      <w:pPr>
        <w:spacing w:after="0"/>
        <w:ind w:left="0"/>
        <w:jc w:val="both"/>
      </w:pPr>
      <w:r>
        <w:rPr>
          <w:rFonts w:ascii="Times New Roman"/>
          <w:b w:val="false"/>
          <w:i w:val="false"/>
          <w:color w:val="000000"/>
          <w:sz w:val="28"/>
        </w:rPr>
        <w:t>      Стоимость работ по изготовлению акта на право временного безвозмездного землепользования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p>
      <w:pPr>
        <w:spacing w:after="0"/>
        <w:ind w:left="0"/>
        <w:jc w:val="both"/>
      </w:pPr>
      <w:r>
        <w:rPr>
          <w:rFonts w:ascii="Times New Roman"/>
          <w:b/>
          <w:i w:val="false"/>
          <w:color w:val="000000"/>
          <w:sz w:val="28"/>
        </w:rPr>
        <w:t>                              Квитанция</w:t>
      </w:r>
    </w:p>
    <w:p>
      <w:pPr>
        <w:spacing w:after="0"/>
        <w:ind w:left="0"/>
        <w:jc w:val="both"/>
      </w:pPr>
      <w:r>
        <w:rPr>
          <w:rFonts w:ascii="Times New Roman"/>
          <w:b w:val="false"/>
          <w:i w:val="false"/>
          <w:color w:val="000000"/>
          <w:sz w:val="28"/>
        </w:rPr>
        <w:t>      Отправитель денег 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Получатель платежа__________________________________________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Получатель платежа 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безвозмездного </w:t>
      </w:r>
      <w:r>
        <w:br/>
      </w:r>
      <w:r>
        <w:rPr>
          <w:rFonts w:ascii="Times New Roman"/>
          <w:b w:val="false"/>
          <w:i w:val="false"/>
          <w:color w:val="000000"/>
          <w:sz w:val="28"/>
        </w:rPr>
        <w:t xml:space="preserve">
землепользования»        </w:t>
      </w:r>
    </w:p>
    <w:p>
      <w:pPr>
        <w:spacing w:after="0"/>
        <w:ind w:left="0"/>
        <w:jc w:val="both"/>
      </w:pPr>
      <w:r>
        <w:rPr>
          <w:rFonts w:ascii="Times New Roman"/>
          <w:b w:val="false"/>
          <w:i w:val="false"/>
          <w:color w:val="000000"/>
          <w:sz w:val="28"/>
        </w:rPr>
        <w:t>Директору филиала /Начальнику отделения</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_______________________________________</w:t>
      </w:r>
      <w:r>
        <w:br/>
      </w:r>
      <w:r>
        <w:rPr>
          <w:rFonts w:ascii="Times New Roman"/>
          <w:b w:val="false"/>
          <w:i w:val="false"/>
          <w:color w:val="000000"/>
          <w:sz w:val="28"/>
        </w:rPr>
        <w:t>
лица, контактный телефон, адрес)</w:t>
      </w:r>
    </w:p>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расположенный по адресу: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w:t>
      </w:r>
      <w:r>
        <w:br/>
      </w:r>
      <w:r>
        <w:rPr>
          <w:rFonts w:ascii="Times New Roman"/>
          <w:b w:val="false"/>
          <w:i w:val="false"/>
          <w:color w:val="000000"/>
          <w:sz w:val="28"/>
        </w:rPr>
        <w:t xml:space="preserve">
                                (фамилия, имя, отчество физического </w:t>
      </w:r>
      <w:r>
        <w:br/>
      </w:r>
      <w:r>
        <w:rPr>
          <w:rFonts w:ascii="Times New Roman"/>
          <w:b w:val="false"/>
          <w:i w:val="false"/>
          <w:color w:val="000000"/>
          <w:sz w:val="28"/>
        </w:rPr>
        <w:t>
                                _____________________________________</w:t>
      </w:r>
      <w:r>
        <w:br/>
      </w:r>
      <w:r>
        <w:rPr>
          <w:rFonts w:ascii="Times New Roman"/>
          <w:b w:val="false"/>
          <w:i w:val="false"/>
          <w:color w:val="000000"/>
          <w:sz w:val="28"/>
        </w:rPr>
        <w:t>
                              или наименование юридического лица либо                                  _____________________________________                                  уполномоченного лица, подпись)</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временного безвозмездного землепользования»</w:t>
      </w:r>
    </w:p>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xml:space="preserve">      филиалов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«Научно-производственный центр земельного кадастра» </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xml:space="preserve">            регионального развития Республики Казахстан </w:t>
      </w:r>
      <w:r>
        <w:br/>
      </w:r>
      <w:r>
        <w:rPr>
          <w:rFonts w:ascii="Times New Roman"/>
          <w:b w:val="false"/>
          <w:i w:val="false"/>
          <w:color w:val="000000"/>
          <w:sz w:val="28"/>
        </w:rPr>
        <w:t>
</w:t>
      </w:r>
      <w:r>
        <w:rPr>
          <w:rFonts w:ascii="Times New Roman"/>
          <w:b/>
          <w:i w:val="false"/>
          <w:color w:val="000000"/>
          <w:sz w:val="28"/>
        </w:rPr>
        <w:t>   ответственных за организацию оказания государственных услуг</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