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bcdde" w14:textId="1dbc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
Казахстан от 1 июня 2007 года № 448 "Об утверждении Правил определения целевых показателей качества окружающей среды"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2013 года № 1128. Утратило силу постановлением Правительства Республики Казахстан от 23 июня 2015 года № 475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23.06.2015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  от 1 июня 2007 года № 448 «Об утверждении Правил определения целевых показателей качества окружающей среды» (САПП Республики Казахстан, 2007 г., № 18, ст. 200)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целевых показателей качества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среды,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Целевые показатели устанавливаются на срок, определяемый в процессе их разработки, но не более сроков, предусмотренных соответствующими документами Системы государственного планирования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Целевые показатели качества окружающей среды устанавливаются в документах Системы государственного планирования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