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07055" w14:textId="b0070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31 декабря 2010 года № 1507 "Об утверждении Стратегического плана Министерства труда и социальной защиты населения Республики Казахстан на 2011 - 2015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1549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2010 года № 1507 «Об утверждении Стратегического плана Министерства труда и социальной защиты населения Республики Казахстан на 2011 – 2015 годы» (САПП Республики Казахстан, 2011 г., № 10-11, ст. 143)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труда и социальной защиты населения Республики Казахстан на 2011 –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«3. 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1. «Содействие росту трудовых ресурсов»: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1.1. «Содействие росту рождаемости»: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целевых индикаторах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7"/>
        <w:gridCol w:w="1170"/>
        <w:gridCol w:w="740"/>
        <w:gridCol w:w="1170"/>
        <w:gridCol w:w="944"/>
        <w:gridCol w:w="1170"/>
        <w:gridCol w:w="1125"/>
        <w:gridCol w:w="944"/>
        <w:gridCol w:w="945"/>
        <w:gridCol w:w="945"/>
      </w:tblGrid>
      <w:tr>
        <w:trPr>
          <w:trHeight w:val="2160" w:hRule="atLeast"/>
        </w:trPr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Удельный вес детей, охваченных системой социальной поддержки: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детей до одного года (по отношению к численности детей, рожденных в соответствующем году),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статданные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80,9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82,1</w:t>
            </w:r>
          </w:p>
        </w:tc>
      </w:tr>
      <w:tr>
        <w:trPr>
          <w:trHeight w:val="825" w:hRule="atLeast"/>
        </w:trPr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охваченных социальными выплатами из ГФСС;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39,9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40,9</w:t>
            </w:r>
          </w:p>
        </w:tc>
      </w:tr>
    </w:tbl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7"/>
        <w:gridCol w:w="1376"/>
        <w:gridCol w:w="741"/>
        <w:gridCol w:w="1172"/>
        <w:gridCol w:w="945"/>
        <w:gridCol w:w="1173"/>
        <w:gridCol w:w="1127"/>
        <w:gridCol w:w="946"/>
        <w:gridCol w:w="946"/>
        <w:gridCol w:w="947"/>
      </w:tblGrid>
      <w:tr>
        <w:trPr>
          <w:trHeight w:val="2160" w:hRule="atLeast"/>
        </w:trPr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Удельный вес детей, охваченных системой социальной поддержки: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детей до одного года (по отношению к численности детей, рожденных в соответствующем году),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статданные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73,9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82,1</w:t>
            </w:r>
          </w:p>
        </w:tc>
      </w:tr>
      <w:tr>
        <w:trPr>
          <w:trHeight w:val="825" w:hRule="atLeast"/>
        </w:trPr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охваченных социальными выплатами из ГФСС;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40,9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2. «Содействие продуктивной занятости»: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2.1. «Повышение уровня занятости населения»: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целевых индикаторах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6"/>
        <w:gridCol w:w="1374"/>
        <w:gridCol w:w="944"/>
        <w:gridCol w:w="1170"/>
        <w:gridCol w:w="944"/>
        <w:gridCol w:w="1170"/>
        <w:gridCol w:w="1171"/>
        <w:gridCol w:w="1171"/>
        <w:gridCol w:w="740"/>
        <w:gridCol w:w="900"/>
      </w:tblGrid>
      <w:tr>
        <w:trPr>
          <w:trHeight w:val="30" w:hRule="atLeast"/>
        </w:trPr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Уровень безработицы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статданные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6"/>
        <w:gridCol w:w="1374"/>
        <w:gridCol w:w="944"/>
        <w:gridCol w:w="1170"/>
        <w:gridCol w:w="944"/>
        <w:gridCol w:w="1170"/>
        <w:gridCol w:w="1171"/>
        <w:gridCol w:w="1171"/>
        <w:gridCol w:w="740"/>
        <w:gridCol w:w="900"/>
      </w:tblGrid>
      <w:tr>
        <w:trPr>
          <w:trHeight w:val="30" w:hRule="atLeast"/>
        </w:trPr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Уровень безработицы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статданные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2.1.2. «Активизация безработного, самозанятого и малообеспеченного населения»: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прямого результата дополнить строкой: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6"/>
        <w:gridCol w:w="1374"/>
        <w:gridCol w:w="944"/>
        <w:gridCol w:w="1170"/>
        <w:gridCol w:w="944"/>
        <w:gridCol w:w="1170"/>
        <w:gridCol w:w="1171"/>
        <w:gridCol w:w="1171"/>
        <w:gridCol w:w="740"/>
        <w:gridCol w:w="900"/>
      </w:tblGrid>
      <w:tr>
        <w:trPr>
          <w:trHeight w:val="30" w:hRule="atLeast"/>
        </w:trPr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Доля продуктивно занятых в общем числе самостоятельно занятого населения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64,5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2.1.3. «Содействие росту занятости»: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6"/>
        <w:gridCol w:w="1374"/>
        <w:gridCol w:w="1170"/>
        <w:gridCol w:w="944"/>
        <w:gridCol w:w="944"/>
        <w:gridCol w:w="1170"/>
        <w:gridCol w:w="1171"/>
        <w:gridCol w:w="1171"/>
        <w:gridCol w:w="740"/>
        <w:gridCol w:w="900"/>
      </w:tblGrid>
      <w:tr>
        <w:trPr>
          <w:trHeight w:val="30" w:hRule="atLeast"/>
        </w:trPr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общего числа обратившихся за содействием удельный вес трудоустроенных на постоянное место работы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ДКЗ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программ развития территорий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</w:tbl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3"/>
        <w:gridCol w:w="1376"/>
        <w:gridCol w:w="1172"/>
        <w:gridCol w:w="945"/>
        <w:gridCol w:w="945"/>
        <w:gridCol w:w="1173"/>
        <w:gridCol w:w="1173"/>
        <w:gridCol w:w="946"/>
        <w:gridCol w:w="946"/>
        <w:gridCol w:w="901"/>
      </w:tblGrid>
      <w:tr>
        <w:trPr>
          <w:trHeight w:val="30" w:hRule="atLeast"/>
        </w:trPr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общего числа обратившихся за содействием удельный вес трудоустроенных на постоянное место работы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ДКЗ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программ развития территорий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57,9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2-1. «Реализация государственной политики в области миграции населения»: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2-1.1. «Повышение эффективности управления и регулирования миграционных процессов»: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2-1.1.3. «Управление трудовой миграцией»: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0"/>
        <w:gridCol w:w="1379"/>
        <w:gridCol w:w="1174"/>
        <w:gridCol w:w="947"/>
        <w:gridCol w:w="1174"/>
        <w:gridCol w:w="947"/>
        <w:gridCol w:w="947"/>
        <w:gridCol w:w="947"/>
        <w:gridCol w:w="947"/>
        <w:gridCol w:w="1108"/>
      </w:tblGrid>
      <w:tr>
        <w:trPr>
          <w:trHeight w:val="30" w:hRule="atLeast"/>
        </w:trPr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Удельный вес квалифицированных специалистов в составе привлекаемой иностранной рабочей силы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</w:tr>
    </w:tbl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3"/>
        <w:gridCol w:w="1376"/>
        <w:gridCol w:w="1172"/>
        <w:gridCol w:w="945"/>
        <w:gridCol w:w="1172"/>
        <w:gridCol w:w="946"/>
        <w:gridCol w:w="1173"/>
        <w:gridCol w:w="946"/>
        <w:gridCol w:w="946"/>
        <w:gridCol w:w="901"/>
      </w:tblGrid>
      <w:tr>
        <w:trPr>
          <w:trHeight w:val="30" w:hRule="atLeast"/>
        </w:trPr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Удельный вес квалифицированных специалистов в составе привлекаемой иностранной рабочей силы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</w:tbl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4. «Содействие повышению благосостояния населения»: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4.1. «Повышение уровня жизни населения»: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целевых индикаторах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3"/>
        <w:gridCol w:w="1200"/>
        <w:gridCol w:w="968"/>
        <w:gridCol w:w="968"/>
        <w:gridCol w:w="968"/>
        <w:gridCol w:w="968"/>
        <w:gridCol w:w="1060"/>
        <w:gridCol w:w="968"/>
        <w:gridCol w:w="968"/>
        <w:gridCol w:w="969"/>
      </w:tblGrid>
      <w:tr>
        <w:trPr>
          <w:trHeight w:val="30" w:hRule="atLeast"/>
        </w:trPr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Совокупный коэффициент замещения дохода пенсионными выплатами, в том числе: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без учета НП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41,8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</w:tr>
      <w:tr>
        <w:trPr>
          <w:trHeight w:val="30" w:hRule="atLeast"/>
        </w:trPr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 учетом НП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46,3</w:t>
            </w:r>
          </w:p>
        </w:tc>
      </w:tr>
    </w:tbl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3"/>
        <w:gridCol w:w="1409"/>
        <w:gridCol w:w="758"/>
        <w:gridCol w:w="968"/>
        <w:gridCol w:w="968"/>
        <w:gridCol w:w="968"/>
        <w:gridCol w:w="1061"/>
        <w:gridCol w:w="968"/>
        <w:gridCol w:w="968"/>
        <w:gridCol w:w="969"/>
      </w:tblGrid>
      <w:tr>
        <w:trPr>
          <w:trHeight w:val="30" w:hRule="atLeast"/>
        </w:trPr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Совокупный коэффициент замещения дохода пенсионными выплатами, в том числе: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без учета НП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</w:tr>
      <w:tr>
        <w:trPr>
          <w:trHeight w:val="30" w:hRule="atLeast"/>
        </w:trPr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 учетом НП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46,3</w:t>
            </w:r>
          </w:p>
        </w:tc>
      </w:tr>
    </w:tbl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4.1.1. «Содействие росту заработной платы»: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7"/>
        <w:gridCol w:w="1422"/>
        <w:gridCol w:w="806"/>
        <w:gridCol w:w="1225"/>
        <w:gridCol w:w="1225"/>
        <w:gridCol w:w="1269"/>
        <w:gridCol w:w="1181"/>
        <w:gridCol w:w="1005"/>
        <w:gridCol w:w="1005"/>
        <w:gridCol w:w="1005"/>
      </w:tblGrid>
      <w:tr>
        <w:trPr>
          <w:trHeight w:val="1035" w:hRule="atLeast"/>
        </w:trPr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Соотношение: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минимального размера пенсии;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данные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1230" w:hRule="atLeast"/>
        </w:trPr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средних размеров ГСП, к величине прожиточного минимума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97,8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99,9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99,7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99,2</w:t>
            </w:r>
          </w:p>
        </w:tc>
      </w:tr>
    </w:tbl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7"/>
        <w:gridCol w:w="1224"/>
        <w:gridCol w:w="1004"/>
        <w:gridCol w:w="1225"/>
        <w:gridCol w:w="1225"/>
        <w:gridCol w:w="1225"/>
        <w:gridCol w:w="1225"/>
        <w:gridCol w:w="1005"/>
        <w:gridCol w:w="1005"/>
        <w:gridCol w:w="1005"/>
      </w:tblGrid>
      <w:tr>
        <w:trPr>
          <w:trHeight w:val="1035" w:hRule="atLeast"/>
        </w:trPr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Соотношение: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минимального размера пенсии;</w:t>
            </w:r>
          </w:p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данные</w:t>
            </w:r>
          </w:p>
        </w:tc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1035" w:hRule="atLeast"/>
        </w:trPr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средних размеров ГСП, к величине прожиточного минимума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97,8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99,7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99,2</w:t>
            </w:r>
          </w:p>
        </w:tc>
      </w:tr>
    </w:tbl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4.1.2. «Обеспечение адекватности социального обеспечения»: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5"/>
        <w:gridCol w:w="1174"/>
        <w:gridCol w:w="947"/>
        <w:gridCol w:w="1379"/>
        <w:gridCol w:w="1174"/>
        <w:gridCol w:w="947"/>
        <w:gridCol w:w="947"/>
        <w:gridCol w:w="947"/>
        <w:gridCol w:w="947"/>
        <w:gridCol w:w="903"/>
      </w:tblGrid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Удельный вес в совокупной пенсии: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базовой пенсионной выплаты (из Центра)</w:t>
            </w:r>
          </w:p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24,6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солидарной пенсии (из Центра)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68,3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накопительной пенсии (из НПФ)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</w:tr>
    </w:tbl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5"/>
        <w:gridCol w:w="1174"/>
        <w:gridCol w:w="947"/>
        <w:gridCol w:w="1174"/>
        <w:gridCol w:w="1379"/>
        <w:gridCol w:w="947"/>
        <w:gridCol w:w="947"/>
        <w:gridCol w:w="947"/>
        <w:gridCol w:w="947"/>
        <w:gridCol w:w="903"/>
      </w:tblGrid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Удельный вес в совокупной пенсии: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базовой пенсионной выплаты (из Центра)</w:t>
            </w:r>
          </w:p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22,6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24,6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солидарной пенсии (из Центра)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70,9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68,3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накопительной пенсии (из НПФ)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</w:tr>
    </w:tbl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«7. 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001 «Формирование государственной политики в области труда, занятости, социальной защиты и миграции населения»: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3"/>
        <w:gridCol w:w="2061"/>
        <w:gridCol w:w="1624"/>
        <w:gridCol w:w="750"/>
        <w:gridCol w:w="958"/>
        <w:gridCol w:w="751"/>
        <w:gridCol w:w="751"/>
        <w:gridCol w:w="751"/>
        <w:gridCol w:w="751"/>
      </w:tblGrid>
      <w:tr>
        <w:trPr>
          <w:trHeight w:val="30" w:hRule="atLeast"/>
        </w:trPr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стратегических документов (законы, постановления, государственные программы) в области труда, занятости, социальной защиты населения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разработанных и внедренных иных нормативно-правовых актов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3"/>
        <w:gridCol w:w="2061"/>
        <w:gridCol w:w="1624"/>
        <w:gridCol w:w="750"/>
        <w:gridCol w:w="958"/>
        <w:gridCol w:w="751"/>
        <w:gridCol w:w="751"/>
        <w:gridCol w:w="751"/>
        <w:gridCol w:w="751"/>
      </w:tblGrid>
      <w:tr>
        <w:trPr>
          <w:trHeight w:val="30" w:hRule="atLeast"/>
        </w:trPr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документов Системы государственного планирования в рамках компетенции Министерства труда и социальной защиты населения Республики Казахстан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разработанных нормативно-правовых актов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пересмотренных выпусков ЕТКС, КС и квалификационных характеристик должностей служащих» цифру «6» заменить цифрами «16»;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разработанных стандартов оказываемых государственных услуг» цифру «5» заменить цифрами «30»;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сотрудников, прошедших обучение государственному и английскому языку» цифры «118» заменить цифрами «112»;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проведенных исследований в области труда, занятости, социальной защиты населения и услуг в рамках государственного социального заказа» цифры «12» заменить цифрами «10»;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«Средние затраты на содержание одной единицы штатной численности» цифры «3 377» заменить цифрами «3 083»;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«Средний объем затрат на единицу исследования и услуг в рамках государственного социального заказа» цифры «14 226» заменить цифрами «10 598»;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«3 507 582» заменить цифрами «3 356 395»;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002 «Социальное обеспечение отдельных категорий граждан»: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«Среднегодовая численность получателей:» цифры «4 604 233» заменить цифрами «4 453 887»;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«базовой пенсионной выплаты» цифры «1 833 228» заменить цифрами «1 838 910»;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«солидарной пенсии» цифры «1 804 264» заменить цифрами «1 808 987»;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«надбавок к пенсиям граждан, пострадавших вследствие ядерных испытаний на Семипалатинском испытательном ядерном полигоне» цифры «21» заменить цифрой «1»;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«государственного базового пособия по инвалидности» цифры «488 765» заменить цифрами «478 634»;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«государственного базового пособия по случаю потери кормильца» цифры «186 895» заменить цифрами «179 406»;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«государственного базового пособия по возрасту» цифры «23 724» заменить цифрами «18 630»;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«пособия на погребение пенсионеров, участников и инвалидов ВОВ» цифры «87 792» заменить цифрами «75 627»;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«пособия на погребение получателей государственных социальных пособий и государственных специальных пособий» цифры «20 768» заменить цифрами «15 247»;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«государственного специального пособия по Списку № 1» цифры «26 014» заменить цифрами «25 161»;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«государственного специального пособия по Списку № 2» цифры «14 164» заменить цифрами «13 284»;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«Средний размер солидарных пенсий» цифры «32 928» заменить цифрами «32 386»;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«1 089 192 497» заменить цифрами «1 076 767 304»;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003 «Специальные государственные пособия»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«Среднегодовая численность получателей специальных государственных пособий» цифры «1 326 979» заменить цифрами «1 297 963»;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«81 997 316» заменить цифрами «80 549 228»;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004 «Единовременные государственные денежные компенсации отдельным категориям граждан»: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«Численность пострадавших граждан вследствие ядерных испытаний на Семипалатинском испытательном ядерном полигоне» цифры «3 500» заменить цифрами «3 727»;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«Среднегодовая численность реабилитированных граждан» цифры «117» заменить цифрами «20»;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«Средний размер единовременной денежной компенсации пострадавших граждан вследствие ядерных испытаний на Семипалатинском испытательном ядерном полигоне» цифры «18 425» заменить цифрами «25 021»;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«Средний размер единовременной денежной компенсации реабилитированным гражданам жертвам массовых политических репрессий» цифры «63 308» заменить цифрами «94 382»;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«71 896» заменить цифрами «80 689»;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005 «Государственные пособия семьям, имеющим детей»: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«Среднегодовая численность получателей государственных пособий:» цифры «596 465» заменить цифрами «603 839»;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«на рождение ребенка» цифры «380 477» заменить цифрами «385 143»;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 уходу за ребенком до одного года» цифры «156 255» заменить цифрами «157 065»;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«родителей, опекунов, воспитывающих детей-инвалидов» цифры «59 733» заменить цифрами «61 631»;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«2. Средний размер пособия по уходу за ребенком» цифры «15 640» заменить цифрами «14 626»;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«64 807 945» заменить цифрами «64 308 502»;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006 «Оказание социальной помощи оралманам»: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«Средний размер единовременного пособия семьям оралманов» цифры «202 348» заменить цифрами «202 251»;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«200 000» заменить цифрами «155 329»;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010 «Целевые текущие трансферты областным бюджетам, бюджетам городов Астаны и Алматы на предоставление специальных социальных услуг»: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граждан, охваченных специальными социальными услугами в:» цифры «38 597» заменить цифрами «38 357»;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«медико-социальных учреждениях для детей с нарушением опорно-двигательного аппарата» цифры «367» заменить цифрами «361»;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«медико-социальных учреждениях общего типа» цифры «7 249» заменить цифрами «7 233»;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«отделениях социальной помощи на дому для престарелых, инвалидов, в том числе детей-инвалидов» цифры «25 933» заменить цифрами «25 792»;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«центрах социальной адаптации для лиц без определенного места жительства» цифры «5 048» заменить цифрами «4 971»;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граждан, охваченных специальными социальными услугами в неправительственном секторе» цифры «3 380» заменить цифрами «3 437»;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граждан, обслуженных в отделениях дневного пребывания в медико-социальных учреждениях» цифры «1 132» заменить цифрами «1 118»;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«медико-социальных учреждениях для детей с нарушением опорно-двигательного аппарата» цифры «689,7» заменить цифрами «669»;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«медико-социальных учреждениях общего типа» цифры «206» заменить цифрами «200»;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услуг неправительственными организациями на одного человека в день за счет целевых трансфертов» цифры «1 776» заменить цифрами «1 700»;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услуг на одного человека в день за счет целевых трансфертов в отделениях дневного пребывания в медико-социальных учреждениях» цифры «1 507» заменить цифрами «1 422»;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«2 383 187» заменить цифрами «2 267 944»;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011 «Услуги по обеспечению выплаты пенсий и пособий»: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«Удельный вес административных затрат ГЦВП в общем объеме обслуживаемых финансовых потоков» цифры «0,75» заменить цифрами «0,80»;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«19 020 324» заменить цифрами «18 377 833»;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013 «Возмещение за вред, причиненный жизни и здоровью, возложенное судом на государство, в случае прекращения деятельности юридического лица»: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судебных исков, по которым осуществлена выплата» цифры «130» заменить цифрами «43»;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«Среднегодовая численность получателей выплат за вред, причиненный жизни и здоровью, возложенное судом на государство, в случае прекращения деятельности юридического лица гражданам, достигшим 70-летнего возраста» цифры «1303» заменить цифрами «893»;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«за вред, причиненный жизни и здоровью, возложенное судом на государство» цифры «1154» заменить цифрами «1628»;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«за вред, причиненный жизни и здоровью, возложенное судом на государство, в случае прекращения деятельности юридического лица гражданам, достигшим 70-летнего возраста» цифры «26,8» заменить цифрами «21,6»;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«568 417» заменить цифрами «301 152»;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015 «Капитальные расходы организаций социальной защиты на республиканском уровне»: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приобретенной вычислительной, информационной техники и прочего оборудования» цифры «1 065» заменить цифрами «1 066»;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приобретенных нематериальных активов» цифры «840» заменить цифрами «835»;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качества: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3"/>
        <w:gridCol w:w="653"/>
        <w:gridCol w:w="933"/>
        <w:gridCol w:w="1213"/>
        <w:gridCol w:w="1213"/>
        <w:gridCol w:w="1213"/>
        <w:gridCol w:w="1213"/>
        <w:gridCol w:w="1213"/>
        <w:gridCol w:w="1213"/>
      </w:tblGrid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работ, проведенных согласно строительным нормам и правилам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«787 068» заменить цифрами «754 792»;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028 «Услуги по повышению квалификации кадров социально-трудовой сферы»: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работников, прошедших повышение квалификации» цифры «330» заменить цифрами «310»;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обучения одного работника» цифры «59 658» заменить цифрами «54 740»;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«19 687» заменить цифрами «16 422»;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034 «Целевые текущие трансферты областному бюджету Восточно-Казахстанской области на содержание вновь вводимых объектов социального обеспечения»: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«239 472» заменить цифрами «71 319»;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128 «Реализация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>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«Обучение и содействие в трудоустройстве» цифры «88 294» заменить цифрами «84 235»;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«создание рабочих мест через развитие предпринимательства и развитие опорных сел» цифры «11 384» заменить цифрами «10 993»;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«Повышение мобильности трудовых ресурсов в рамках потребности работодателя» цифры «1 839» заменить цифрами «3 281»;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«обеспечение занятости за счет развития инфраструктуры и жилищно-коммунального хозяйства» цифры «20 414» заменить цифрами «23 234»;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«80 958 033» заменить цифрами «78 956 038»;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145 «Разработка профессиональных стандартов»: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«ед. изм.»;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разработанных профессиональных стандартов» дополнить словом «шт.»;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«Средний размер стоимости одного профессионального стандарта» цифры «1069,3» заменить цифрами «1026,2»;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«188 200» заменить цифрами «180 611»;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«Свод бюджетных расходов»: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«Всего бюджетных расходов» цифры «1 370 809 476» заменить цифрами «1 353 011 410»;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«1. Текущие бюджетные программы» цифры «1 344 818 285» заменить цифрами «1 327 020 219»;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001 «Формирование государственной политики в области труда, занятости, социальной защиты и миграции населения» цифры «3 507 582» заменить цифрами «3 356 395»;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002 «Социальное обеспечение отдельных категорий граждан» цифры «1 089 192 497» заменить цифрами «1 076 767 304»;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003 «Специальные государственные пособия» цифры «81 997 316» заменить цифрами «80 549 228»;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004 «Единовременные государственные денежные компенсации отдельным категориям граждан» цифры «71 896» заменить цифрами «80 689»;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005 «Государственные пособия семьям, имеющим детей» цифры «64 807 945» заменить цифрами «64 308 502»;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006 «Оказание социальной помощи оралманам» цифры «200000» заменить цифрами «155 329»;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010 «Целевые текущие трансферты областным бюджетам, бюджетам городов Астаны и Алматы на предоставление специальных социальных услуг» цифры «2 383 187» заменить цифрами «2 267 944»;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011 «Услуги по обеспечению выплаты пенсий и пособий» цифры «19 020 324» заменить цифрами «18 377 833»;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013 «Возмещение за вред, причиненный жизни и здоровью, возложенное судом на государство в случае прекращения деятельности юридического лица» цифры «568 417» заменить цифрами «301 152»;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015 «Капитальные расходы организаций социальной защиты на республиканском уровне» цифры «787 068» заменить цифрами «754 792»;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028 «Услуги по повышению квалификации кадров социально-трудовой сферы» цифры «19 687» заменить цифрами «16 422»;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034 «Целевые текущие трансферты областному бюджету Восточно-Казахстанской области на содержание вновь вводимых объектов социального обеспечения» цифры «239 472» заменить цифрами «71 319»;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128 «Реализация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>» цифры «80 958 033» заменить цифрами «78 956 038»;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145 «Разработка профессиональных стандартов» цифры «188 200» заменить цифрами «180 611».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