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84be" w14:textId="7c38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 по модернизации и развитию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2015 года № 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Водного кодекса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«Казахстанский центр модернизации и развития жилищно-коммунального хозяйства» организацией по модернизации и развитию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