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13f37" w14:textId="6013f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земельного участка для нужд обороны</w:t>
      </w:r>
    </w:p>
    <w:p>
      <w:pPr>
        <w:spacing w:after="0"/>
        <w:ind w:left="0"/>
        <w:jc w:val="both"/>
      </w:pPr>
      <w:r>
        <w:rPr>
          <w:rFonts w:ascii="Times New Roman"/>
          <w:b w:val="false"/>
          <w:i w:val="false"/>
          <w:color w:val="000000"/>
          <w:sz w:val="28"/>
        </w:rPr>
        <w:t>Постановление Правительства Республики Казахстан от 28 апреля 2017 года № 235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13 Земельного кодекса Республики Казахстан от 20 июня 2003 года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1. Предоставить республиканскому государственному учреждению "Воинская часть 5517 Национальной гвардии Республики Казахстан" Министерства внутренних дел Республики Казахстан земельный участок общей площадью 9,7026 гектара на праве постоянного землепользования для нужд обороны из категории земель населенных пунктов согласно приложению к настоящему постановлению.</w:t>
      </w:r>
    </w:p>
    <w:bookmarkEnd w:id="1"/>
    <w:bookmarkStart w:name="z5" w:id="2"/>
    <w:p>
      <w:pPr>
        <w:spacing w:after="0"/>
        <w:ind w:left="0"/>
        <w:jc w:val="both"/>
      </w:pPr>
      <w:r>
        <w:rPr>
          <w:rFonts w:ascii="Times New Roman"/>
          <w:b w:val="false"/>
          <w:i w:val="false"/>
          <w:color w:val="000000"/>
          <w:sz w:val="28"/>
        </w:rPr>
        <w:t>
      2. Министерству внутренних дел Республики Казахстан в установленном законодательством Республики Казахстан порядке принять меры, вытекающие из настоящего постановления.</w:t>
      </w:r>
    </w:p>
    <w:bookmarkEnd w:id="2"/>
    <w:bookmarkStart w:name="z6" w:id="3"/>
    <w:p>
      <w:pPr>
        <w:spacing w:after="0"/>
        <w:ind w:left="0"/>
        <w:jc w:val="both"/>
      </w:pPr>
      <w:r>
        <w:rPr>
          <w:rFonts w:ascii="Times New Roman"/>
          <w:b w:val="false"/>
          <w:i w:val="false"/>
          <w:color w:val="000000"/>
          <w:sz w:val="28"/>
        </w:rPr>
        <w:t>
      3. Настоящее постановление вводится в действие со дня его подписания.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апреля 2017 года № 235</w:t>
            </w:r>
          </w:p>
        </w:tc>
      </w:tr>
    </w:tbl>
    <w:bookmarkStart w:name="z9" w:id="4"/>
    <w:p>
      <w:pPr>
        <w:spacing w:after="0"/>
        <w:ind w:left="0"/>
        <w:jc w:val="left"/>
      </w:pPr>
      <w:r>
        <w:rPr>
          <w:rFonts w:ascii="Times New Roman"/>
          <w:b/>
          <w:i w:val="false"/>
          <w:color w:val="000000"/>
        </w:rPr>
        <w:t xml:space="preserve"> Экспликация</w:t>
      </w:r>
      <w:r>
        <w:br/>
      </w:r>
      <w:r>
        <w:rPr>
          <w:rFonts w:ascii="Times New Roman"/>
          <w:b/>
          <w:i w:val="false"/>
          <w:color w:val="000000"/>
        </w:rPr>
        <w:t xml:space="preserve">земельного участка, предоставляемого республиканскому государственному учреждению "Воинская часть 5517 Национальной гвардии Республики Казахстан" Министерства внутренних дел Республики Казахстан на праве постоянного землепользования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
        <w:gridCol w:w="3924"/>
        <w:gridCol w:w="1989"/>
        <w:gridCol w:w="1111"/>
        <w:gridCol w:w="1839"/>
        <w:gridCol w:w="526"/>
        <w:gridCol w:w="1841"/>
        <w:gridCol w:w="527"/>
      </w:tblGrid>
      <w:tr>
        <w:trPr>
          <w:trHeight w:val="30" w:hRule="atLeast"/>
        </w:trPr>
        <w:tc>
          <w:tcPr>
            <w:tcW w:w="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 w:id="5"/>
          <w:p>
            <w:pPr>
              <w:spacing w:after="20"/>
              <w:ind w:left="20"/>
              <w:jc w:val="both"/>
            </w:pPr>
            <w:r>
              <w:rPr>
                <w:rFonts w:ascii="Times New Roman"/>
                <w:b w:val="false"/>
                <w:i w:val="false"/>
                <w:color w:val="000000"/>
                <w:sz w:val="20"/>
              </w:rPr>
              <w:t>
№ п/п</w:t>
            </w:r>
          </w:p>
          <w:bookmarkEnd w:id="5"/>
        </w:tc>
        <w:tc>
          <w:tcPr>
            <w:tcW w:w="3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землепользователя</w:t>
            </w:r>
          </w:p>
        </w:tc>
        <w:tc>
          <w:tcPr>
            <w:tcW w:w="1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Местоположение земельного участка</w:t>
            </w:r>
          </w:p>
        </w:tc>
        <w:tc>
          <w:tcPr>
            <w:tcW w:w="11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 земельного участка</w:t>
            </w:r>
          </w:p>
        </w:tc>
        <w:tc>
          <w:tcPr>
            <w:tcW w:w="1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гектар:</w:t>
            </w:r>
          </w:p>
        </w:tc>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земель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земли</w:t>
            </w:r>
          </w:p>
        </w:tc>
        <w:tc>
          <w:tcPr>
            <w:tcW w:w="0" w:type="auto"/>
            <w:vMerge/>
            <w:tcBorders>
              <w:top w:val="nil"/>
              <w:left w:val="single" w:color="cfcfcf" w:sz="5"/>
              <w:bottom w:val="single" w:color="cfcfcf" w:sz="5"/>
              <w:right w:val="single" w:color="cfcfcf" w:sz="5"/>
            </w:tcBorders>
          </w:tcP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1</w:t>
            </w:r>
          </w:p>
          <w:bookmarkEnd w:id="6"/>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1</w:t>
            </w:r>
          </w:p>
          <w:bookmarkEnd w:id="7"/>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Республиканское государственное учреждение "Воинская часть 5517 Национальной гвардии Республики Казахстан" Министерства внутренних дел Республики Казахстан</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ЗКО г. Уральск, ул. Жукова, дом 6</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размещения зданий и сооружений военного городка</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населенных пунктов</w:t>
            </w:r>
          </w:p>
        </w:tc>
      </w:tr>
      <w:tr>
        <w:trPr>
          <w:trHeight w:val="30" w:hRule="atLeast"/>
        </w:trPr>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9,7026</w:t>
            </w:r>
          </w:p>
        </w:tc>
        <w:tc>
          <w:tcPr>
            <w:tcW w:w="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9,7026</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