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e4b70" w14:textId="ffe4b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Указа Президента Республики Казахстан от 16 марта 2020 года № 287 "О дальнейших мерах по стабилизации экономики" по вопросам налоговой политики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марта 2020 года № 141.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марта 2020 года № 287 "О дальнейших мерах по стабилизации экономики"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 период до 1 октября 2020 года установить ставку налога на добавленную стоимость в размере 8% при совершении оборотов по реализации и импорте товаров, включенных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 значимых продовольственных товаров, утвержденный постановлением Правительства Республики Казахстан от 1 марта 2010 года № 145.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период до 31 декабря 2020 года освободить от уплаты акцизов производителей подакцизных товаров на территории Республики Казахстан по бензину (за исключением авиационного), дизельному топливу, реализуемым на экспорт.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2020 год установить коэффициент "0" к ставкам налога на имущество юридических лиц и индивидуальных предпринимателей по объектам налогообложения, используемым при осуществлении предпринимательской деятельности в сфере туризма, общественного питания и гостиничных услуг.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налогоплательщиков, отнесенных к категории субъектов микро, малого или среднего предпринимательства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предоставить отсрочку срока уплаты по всем налогам и другим обязательным платежам в бюджет, а также социальным платежам до 1 июня 2020 года;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приостановить до 1 июня 2020 года принятие мер в части применения способов обеспечения исполнения не выполненного в срок налогового обязательства и принудительного взыскания налоговой и таможенной задолженности, а также задолженности по социальным платежам, за исключением налогоплательщиков с высокой степенью риска;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продлить до 1 июня 2020 года сроки исполнения уведомления,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114 Кодекса Республики Казахстан от 25 декабря 2017 года "О налогах и других обязательных платежах в бюджет" (Налоговый кодекс), наступающие в период чрезвычайного положения (с 15 марта 2020 года по 15 апреля 2020 года), за исключением налогоплательщиков с высокой степенью риска;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приостановить течение сроков проведения проверок, осуществляемых органами государственных доходов, на период чрезвычайного положения, при этом срок приостановления не включается в срок проверки.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