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11bc" w14:textId="0941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2020 года № 441.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(опубликовано в Эталонном контрольном банке нормативных правовых актов Республики Казахстан в электронном виде 31 марта 2020 года)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Товарищество с ограниченной ответственностью "СК-Фармация", сто процентов доли которого находится в государственной собственности, освобождается от выплаты дивидендов (части чистого дохода) на государственную долю участия в уставном капитале по итогам 2019 года.".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