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abd7" w14:textId="400a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2020 года № 554.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(САПП Республики Казахстан, 2013 г., № 33, ст. 503)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Основные термины и понятия, которые используются в настоящих Типовых правилах: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городах республиканского значения, столице;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Лицам, указанным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мая 2020 года "О ветеранах", социальная помощь оказывается в порядке, предусмотренном настоящими Типовыми правилами.";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определения перечня категорий получателей социальной помощи и установления размеров социальной помощи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Порядок оказания социальной помощи";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для сверки, после чего подлинники документов возвращаются заявителю.";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Основания для прекращения и возврата предоставляемой социальной помощи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Заключительное положение";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2020 года № 554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</w:t>
      </w:r>
      <w:r>
        <w:br/>
      </w:r>
      <w:r>
        <w:rPr>
          <w:rFonts w:ascii="Times New Roman"/>
          <w:b/>
          <w:i w:val="false"/>
          <w:color w:val="000000"/>
        </w:rPr>
        <w:t>в связи с наступлением трудной жизненной ситуации</w:t>
      </w:r>
    </w:p>
    <w:bookmarkEnd w:id="31"/>
    <w:p>
      <w:pPr>
        <w:spacing w:after="0"/>
        <w:ind w:left="0"/>
        <w:jc w:val="both"/>
      </w:pPr>
      <w:bookmarkStart w:name="z44" w:id="32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от "__" ____ 20 года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Фамилия, имя, отчество (при его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Адрес места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Трудная жизненная ситуация, в связи с наступлением которой заявитель обратился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 социальной помощью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Состав семьи (учитываются фактически проживающие в семье) ____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______, из них обучающихся в высших и средних учебных заведениях на платной основе _______ человек, стоимость обучения в год ________ тенге.</w:t>
      </w:r>
    </w:p>
    <w:bookmarkEnd w:id="35"/>
    <w:p>
      <w:pPr>
        <w:spacing w:after="0"/>
        <w:ind w:left="0"/>
        <w:jc w:val="both"/>
      </w:pPr>
      <w:bookmarkStart w:name="z48" w:id="36"/>
      <w:r>
        <w:rPr>
          <w:rFonts w:ascii="Times New Roman"/>
          <w:b w:val="false"/>
          <w:i w:val="false"/>
          <w:color w:val="000000"/>
          <w:sz w:val="28"/>
        </w:rPr>
        <w:t>
      Наличие в семье ветеранов Великой Отечественной войны, лиц, приравненных по льготам к ветеранам Великой Отечественной войны, ветеранов боевых действий на территории других государств, пенсионеров, пожилых лиц старше 80-ти лет, лиц, имеющих социально значимые заболевания, инвалидов, детей-инвалидов (указать или добавить иную категорию) __________________________________________________________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Условия проживания (общежитие, арендное, приватизированное жилье, служебное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жилье, жилой кооператив, индивидуальный жилой дом или иное – указать):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Расходы на содержание жилья: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_________________________________________________________________________.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0" w:id="38"/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автотранспорта (марка, год выпуска, правоустанавливающий документ, заявленные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доходы от его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иного жилья, кроме занимаемого в настоящее время (заявленные доходы от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Сведения о ранее полученной помощи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Иные доходы семьи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Обеспеченность детей школьными принадлежностями, одеждой, обувью: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Санитарно-эпидемиологические условия проживания: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 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(подписи)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составленным актом ознакомлен(а): 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проведения обследования отказываюсь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 подпись заявителя (или одного из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семьи)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(заполняется в случае отказа заявителя от проведения обследования)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