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ce8e" w14:textId="5aec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2021 года № 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1165 "Об утверждении перечня товаров, работ, услуг, приобретаемых в соответствии с международными договорами Республики Казахстан" (САПП Республики Казахстан, 2015 г., № 83-84, ст. 607):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приобретаемых в соответствии с международными договорами Республики Казахстан, утвержденный указанным постановлением, дополнить пунктом 9 следующего содержания: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Товары, работы и услуги, приобретаемые товариществом с ограниченной ответственностью "Центрально-Азиатский региональный гляциологический центр (категории 2) под эгидой ЮНЕСКО" (далее – Центр), акционерным обществом "Институт географии и водной безопасности" Комитета науки Министерства образования и науки Республики Казахстан (далее – акционерное общество) по основному предмету деятельности в соответствии с Соглашением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 под эгидой ЮНЕСКО, совершенным в Астане 29 мая 2012 года, ратифицированным Законом Республики Казахстан от 1 марта 2017 года: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товары, работы, услуги, необходимые для функционирования акционерного общества и Центра: спецодежда, расходные материалы, горюче-смазочные материалы, дрова и уголь для обеспечения стационаров, экспедиционные и специальные снаряжения для работы в труднодоступной высокогорной местности;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оргтехника, компьютеры, измерительные приборы, метеорологическое оборудование и приборы, лабораторное оборудование, беспилотные летательные аппараты (дрон), спецмашины и автотранспортная техника высокой проходимости для обслуживания экспедиционных исследований;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настольные и серверные программы ArcGIS (ESRI) с технической поддержкой;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серверы для развертывания серверного программного обеспечения;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и работы по установке волоконно-оптического кабеля, оборудования связи, монтажу структурированной кабельной сети для административного здания и научных стационаров;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аренда помещений, оборудования, техники, автотранспортных средств в целях обеспечения исследовательских программ Центра в высокогорных районах Центрально-Азиатского региона;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оснащение служебных помещений административного здания и научных стационаров офисной мебелью, оборудованием, приборами и расходными материалами, эксплуатационные расходы на ремонт помещений, измерительных приборов/оборудования и автотранспортной техники;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научно-организационное сопровождение: публикация научных статей, издание сборников, монографии, атласов, периодических журналов, патентование и приобретение аналитических материалов;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научно-прикладные работы, связанные с угрозами стихийных природных опасностей: селей, лавин, оползней, наводнений и других экстремальных гидрометеорологических явлений, водной и экологической безопасности на территории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товары, работы и услуги, необходимые для строительства административного здания Центра и научных стационаров.".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