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4cd0" w14:textId="9934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2021 года № 580. Утратило силу постановлением Правительства Республики Казахстан от 4 октября 2023 года № 862.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инфраструктурного развития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индустрии и инфраструктурного развития Республики Казахстан является государственным органом Республики Казахстан, осуществляющим руководство в сферах индустрии и индустриального развития, горно-металлургического комплекса, развития местного содержания, машиностроения, угольной, химической, фармацевтической и медицинской промышленности, легкой, деревообрабатывающей и мебельной промышленности, строительной индустрии и производства строительных материалов, безопасности машин и оборудования и безопасности химической продукции в соответствии с отраслевой направленностью; экспортного контроля; энергосбережения и повышения энергоэффективности;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экономических зон;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внутреннего водного транспорта, торгового мореплавания, в области использования воздушного пространства Республики Казахстан и деятельности гражданской и экспериментальной авиации, естественных монополий в области услуг аэронавигации и аэропортов и на общественно значимых рынках в области услуг аэропортов, автомобильных дорог; архитектурной, градостроительной и строительной деятельности, жилищных отношений, коммунального хозяйства,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долевого участия в жилищном строительстве; оборонной промышленности, участия в проведении единой военно-технической политики, осуществления военно-технического сотрудничества, руководства в области формирования, размещения и выполнения государственного оборонного заказа (далее – регулируемые сферы).";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Миссия Министерства индустрии и инфраструктурного развития Республики Казахстан: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политики в сферах государственной поддержки индустриальной деятельности, развития местного содержания в сфере индустриальной деятельности, угольной промышленности,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научно-технического развития страны в сферах железнодорожного, автомобильного, внутреннего водного транспорта, торгового мореплавания, в областях использования воздушного пространства Республики Казахстан и деятельности гражданской и экспериментальной авиации, автомобильных дорог, в целях развития транспортно-коммуникационного комплекса, удовлетворяющего потребности экономики и общества; архитектурной, градостроительной и строительной деятельности, жилищных отношений, коммунального хозяйства,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пунктов, экспортного контроля, поддержка и развитие оборонно-промышленного потенциала.";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формировании и реализации государственной политики в сферах государственной поддержки индустриально-инновационной деятельности, развития местного содержания в сфере индустриальной деятельности, горно-металлургического комплекса, машиностроения, угольной, химической, фармацевтической и медицинской, легкой, деревообрабатывающей и мебельной промышленности, строительной индустрии и производства строительных материалов, безопасности машин и оборудования и безопасности химической продукции в соответствии с отраслевой направленностью; экспортного контроля; энергосбережения и повышения энергоэффективности; государственного регулирования предпринимательства, государственной поддержки частного предпринимательства;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экономических зон;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внутреннего водного транспорта, торгового мореплавания, в области использования воздушного пространства Республики Казахстан и деятельности гражданской и экспериментальной авиации, автомобильных дорог; архитектурной, градостроительной и строительной деятельности, жилищных отношений, коммунального хозяйства,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долевого участия в жилищном строительстве; оборонной промышленности;";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208-1)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"208-1) разработка и утверждение порядка регистрации залога права недропользования (доли в праве недропользования);";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211-1), 211-2) и 211-3)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"211-1) разработка и утверждение порядка представления и учета принятых государственным органом обеспечений исполнения обязательств по ликвидации последствий операций по недропользованию;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211-2) разработка и утверждение порядка заключения договора залога банковского вклада и его типовой формы;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211-3) разработка и утверждение по согласованию с уполномоченным органом по регулированию, контролю и надзору финансового рынка и финансовых организаций типовой формы договора страхования в целях обеспечения исполнения обязательств по ликвидации последствий операций по недропользованию;";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212-1)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"212-1) направление заявителю уведомления о необходимости представления обеспечения исполнения обязательств по ликвидации последствий операций по разведке твердых полезных ископаемых;";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220-1)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"220-1) утверждение совместно с уполномоченными органами в области углеводородов и добычи урана методики экономической оценки ущерба ресурсам недр;";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244)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"244) разработка и утверждение порядка представления отчетов об исполнении лицензионных обязательств при проведении операций по добыче общераспространенных полезных ископаемых;";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247-1) и 247-2)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"247-1) разработка и утверждение совместно с уполномоченным органом в области охраны окружающей среды порядка приемки результатов обследования и работ по ликвидации последствий операций по недропользованию;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247-2) направление лицу, выдавшему обеспечение, уведомления об уменьшении суммы обеспечения;";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282-5)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"482) реализация государственной политики в области архитектурной, градостроительной и строительной деятельности, жилищных отношений, коммунального хозяйства,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пунктов, а также в сфере долевого участия в жилищном строительстве;".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