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382d" w14:textId="f373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октября 2013 года № 1042 "Об утверждении Правил осуществления пенсионных выплат, единовременных пенсионных выплат в целях улучшения жилищных условий и (или) оплаты лечения,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возврата их в единый накопительный пенсионный фонд, методики осуществления расчета размера пенсионных выплат, методики определения коэффициента замещения среднемесячного дохода получателя пенсионными выплатами, методики определения порога минимальной достаточности пенсионных накоплений"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2021 года № 921.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2013 года № 1042 "Об утверждении Правил осуществления пенсионных выплат, единовременных пенсионных выплат в целях улучшения жилищных условий и (или) оплаты лечения,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возврата их в единый накопительный пенсионный фонд, методики осуществления расчета размера пенсионных выплат, методики определения коэффициента замещения среднемесячного дохода получателя пенсионными выплатами, методики определения порога минимальной достаточности пенсионных накоплений"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пенсионных выплат, единовременных пенсионных выплат в целях улучшения жилищных условий и (или) оплаты лечения,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возврата их в единый накопительный пенсионный фонд,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случае, если получателями являются лица,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ЕНПФ запрашивает сведения об установлении инвалидности получателю из централизованного банка данных системы учета инвалидов.";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В случае снятия инвалидности первой или второй группы, установленной бессрочно у лиц,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пенсионные выплаты из единого накопительного пенсионного фонда прекращаются с месяца, следующего за месяцем получения сведений о снятии инвалидности.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предоставления сведений о снятии инвалидности установлены соответствующим соглашением, заключенным между ЕНПФ и уполномоченным органом в сфере социальной защиты.".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