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2fb6" w14:textId="0032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 и переименовании некоторых организаций образования, спорта и культуры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2022 года № 869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организациям образования, спорта и культуры Западно-Казахстанской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казенному предприятию "Детская музыкальная школа" отдела образования Сырымского района управления образования акимата Западно-Казахстанской области" имя Амангелді Гұбайдуллин;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"Общеобразовательная школа № 46" отдела образования города Уральск управления образования акимата Западно-Казахстанской области" имя Бауыржан Момышұлы;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"Общеобразовательная школа № 47" отдела образования города Уральск управления образования акимата Западно-Казахстанской области" имя Қадыр Мырза Әлі;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"Детско-юношеская спортивная школа Сырымского района" Управления физической культуры и спорта акимата Западно-Казахстанской области" имя Аскара Шайхиева;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государственному коммунальному казенному предприятию "Каратобинский районный центр досуга Каратобинского районного отдела культуры, развития языков, физической культуры и спорта" имя Гарифоллы Курмангалиева.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коммунальное государственное учреждение "Каратобинская школа-гимназия" отдела образования Каратобинского района управления образования акимата Западно-Казахстанской области" в коммунальное государственное учреждение "Каратобинская школа-гимназия имени Кажыма Жумалиева" отдела образования Каратобинского района управления образования акимата Западно-Казахстанской области".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