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93177" w14:textId="b3931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27 марта 2020 года № 142 "О дивидендах на государственные пакеты акций и доходах на государственные доли участия в организациях"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2022 года № 1109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марта 2020 года № 142 "О дивидендах на государственные пакеты акций и доходах на государственные доли участия в организациях"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3-4 следующего содержания: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"3-4. Товарищество с ограниченной ответственностью "Расчетно-финансовый центр по поддержке возобновляемых источников энергии", сто процентов доли которого находится в республиканской собственности, направляет на выплату дохода на государственную долю участия 10,6 % от чистого дохода, отраженного в годовой финансовой отчетности по итогам 2021 года.".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