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c7cf" w14:textId="21ec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3 октября 2020 года № 701 "Вопросы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3 года № 12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0-1), 60-2), 60-3), 60-4), 60-5), 60-6), 60-7), 60-8), 60-9), 60-10), 60-11), 60-12), 60-13), 60-14), 60-15), 60-16), 60-17), 60-18), 60-19), 60-20) и 60-2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-1) разрабатывает и утверждает правила приведения воинских частей гражданской обороны в степени боевой готовности при переводе с мирного на военное врем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2) разрабатывает и утверждает правила приведения воинских частей гражданской обороны в режимы функционир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3) разрабатывает и утверждает правила по организации службы штабов воинских частей гражданской оборо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4) разрабатывает и утверждает правила по организации боевой подготовки в воинских частях гражданской оборо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5) разрабатывает и утверждает инструкцию по проведению аварийно-спасательных и неотложных работ воинскими частями гражданской оборон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6) разрабатывает и утверждает инструкцию по организации службы войск в воинских частях гражданской оборон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7) разрабатывает и утверждает правила по организации связи в воинских частях гражданской оборон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8) разрабатывает и утверждает правила деятельности полигонов и учебных центров воинских частей гражданской оборон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9) разрабатывает и утверждает инструкцию по организации учета, эксплуатации и хранения аварийно-спасательного инструмента, оборудования, снаряжения и обмундирования в воинских частях гражданской оборон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0) разрабатывает и утверждает инструкцию по организации учета, эксплуатации и хранения средств индивидуальной бронезащиты, активной обороны, инженерного имущества и технических средств охраны в воинских частях гражданской оборо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1) разрабатывает и утверждает инструкцию по организации учета, эксплуатации и хранения средств радиационной, химической и биологической защиты в воинских частях гражданской оборо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2) утверждает инструкцию по организации и обеспечению радиационной, химической и биологической защиты органов гражданской защит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3) разрабатывает и утверждает правила по организации деятельности медицинской службы в воинских частях гражданской оборон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4) разрабатывает и утверждает правила хранения, выдачи, перевозки оружия и боеприпасов к нему в воинских частях гражданской оборон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5) разрабатывает и утверждает правила по организации деятельности автомобильной службы в воинских частях гражданской оборон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6) разрабатывает и утверждает правила по организации деятельности квартирно-эксплуатационной и противопожарной службы в воинских частях гражданской оборон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7) разрабатывает и утверждает правила по организации деятельности вещевой службы в воинских частях гражданской оборон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8) разрабатывает и утверждает правила по организации деятельности продовольственной службы в воинских частях гражданской оборон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9) разрабатывает и утверждает правила по организации деятельности службы горюче-смазочных материалов в воинских частях гражданской оборон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20) разрабатывает и утверждает инструкцию по ведению войскового хозяйства в воинских частях гражданской оборон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21) разрабатывает и утверждает правила присвоения воинским частям гражданской обороны действительных и условных наименований;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