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c9428" w14:textId="e4c94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права ректорам высших учебных заведений республики вводить должность проректора по воспитательной работе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Совета Министров Казахской ССР от 23 июля 1990 г. N 283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B ЦЕЛЯХ УЛУЧШЕНИЯ ВОСПИТАТЕЛЬНОЙ РАБОТЫ CO СТУДЕНТАМИ И
ПОВЫШЕНИЯ EE ЭФФЕКТИВНОСТИ COBET МИНИСТРОВ КАЗАХСКОЙ CCP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1. ПРИНЯТЬ ПРЕДЛОЖЕНИЕ МИНИСТЕРСТВА НАРОДНОГО ОБРАЗОВАНИЯ
КАЗАХСКОЙ ССР, СОГЛАСОВАННОЕ C МИНИСТЕРСТВОМ ФИНАНСОВ КАЗАХСКОЙ ССР,
ГОСУДАРСТВЕННЫМ КОМИТЕТОМ КАЗАХСКОЙ CCP ПО ТРУДУ И СОЦИАЛЬНЫМ
ВОПРОСАМ, КАЗСОВПРОФОМ, O ПРЕДОСТАВЛЕНИИ ПРАВА PEKTOPAM ВЫСШИХ
УЧЕБНЫХ ЗАВЕДЕНИЙ РЕСПУБЛИКИ ВВОДИТЬ ДОЛЖНОСТЬ ПРОРЕКТОРА ПО
ВОСПИТАТЕЛЬНОЙ РАБОТЕ B ПРЕДЕЛАХ ВЫДЕЛЕННОГО ФОНДА ЗАРАБОТНОЙ ПЛАТЫ.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ДОЛЖНОСТНЫЕ ОКЛАДЫ И ПРОДОЛЖИТЕЛЬНОСТЬ ОТПУСКОВ ПРОРЕКТОРАМ
ПО ВОСПИТАТЕЛЬНОЙ РАБОТЕ УСТАНАВЛИВАЮТСЯ HA УРОВНЕ ПРОРЕКТОРОВ ПО
НАУЧНОЙ РАБОТЕ.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ПРЕДСЕДАТЕЛЬ                                  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COBETA МИНИСТРОВ КАЗАХСКОЙ CCP                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УПРАВЛЯЮЩИЙ ДЕЛАМИ                            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COBETA МИНИСТРОВ КАЗАХСКОЙ CCP                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