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725c" w14:textId="1dd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МАТЕРИАЛЬНО-ТЕХНИЧЕСКОМ ОБЕСПЕЧЕНИИ ВЫСШЕГО АРБИТРАЖНОГО СУДА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октябpя 1993 г. N 1067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Верховного Совета Республики
Казахстан от 17 января 1992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B926000_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
Закона Республики Казахстан "Об арбитражном суде Республики
Казахстан" и Закона Республики Казахстан "О порядке разрешения
хозяйственных споров арбитражными судами Республики Казахстан" и в
целях обеспечения необходимых условий деятельности Высшего
арбитражного суда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Хозяйственному управлению Аппарата Президента и Кабинета
Министров Республики Казахстан и Лечебно-оздоровительному объединению
при Кабинете Министров Республики Казахстан выделять судьям Высшего
арбитражного суда путевки в санатории, дома отдыха, пансионаты,
пионерские лагеря, места в детских дошкольных учреждениях, а также
предусмотреть их медицинское обслуживание.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Хозяйственному управлению Аппарата Президента и Кабинета
Министров Республики Казахстан производить на договорной основе
обслуживание и технический ремонт автомобилей Высшего арбитражного
суда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Республиканской контрактной корпорации "Казконтракт" и 
Министерству экономики Республики Казахстан обеспечить выделение
Высшему арбитражному суду Республики Казахстан мебели, оборудования,
инвентаря, канцелярских товаров. По вопросам, требующим решения
Правительства, вносить предложения в Кабинет Министров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связи Республики Казахстан обеспечить по прямым
договорам Высший арбитражный суд Республики Казахстан необходимой
телефонной, телеграфной и телексной связью.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торговли Республики Казахстан, Республиканскому
объединению "Казлегснабсбытторг" изыскать на 1993 год 
материально-технические ресурсы согласно заявкам Высшего арбитражного
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экономики, Министерству финансов Республики
Казахстан предусматривать ежегодное выделение лимитов на
строительство жилья для судей Высшего арбитражного суда, а главе
Алматинской городской администрации обеспечивать в установленном
порядке строительство.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Главам Алматинской областной и Алматинской городской
администраций выделять участки под индивидуальное жилищное
строительство и садовые участки для судей Высшего арбитражного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