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8c5b" w14:textId="8358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писателя Сейдахмета Бердикулова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декабря 1994 г. N 1363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увековечения памяти видного писателя, журналиста
Сейдахмета Бердикулова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об установлении надгробного памятника
и мемориальной доски за счет средств главы Алматинской областной
администрации на доме по улице Фурманова, 152 г. Алматы, где жил
С. Бердикулов.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Присвоить имя С. Бердикулова школе в Жамбылском районе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Алматинской области.
     3. Министерству печати и массовой информации Республики
Казахстан предусмотреть выпуск двухтомного собрания избранных
произведений С. Бердикулова.
     4. Министерству по делам молодежи, туризма и спорта Республики
Казахстан учредить ежегодную премию имени С. Бердикулова за лучшие
публикации о спорте и физическом воспитании.
Первый заместитель
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