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bca6" w14:textId="e16b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4 декабря 2002 года N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июля 2003 года N 153-р.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4 декабря 2002 года N 192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в графе "Срок исполнения" слова "11 декабря 2002 года" заменить словами "в течение месяца после введения в действие Земельного кодекса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17, в графе "Отношения, подлежащие урегулированию актом Правительства Республики Казахстан" подпункт 3)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