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3747" w14:textId="f8d3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почте"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сентября 2003 года N 196-р.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актов Правительства Республики казахстан,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почте" (далее - Перечень).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информатизации и связи в установленные сроки разработать и внести на утверждение Правительства Республики Казахстан проекты нормативных правовых актов согласно Перечню.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исполнительным и иным государственным органам (по согласованию) Республики Казахстан в двухмесячный срок принять соответствующие ведомственные нормативные правовые акты в реализацию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почте" и проинформировать Правительство Республики Казахстан о принятых мерах.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2003 года N 196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принятие которых необходимо в целях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Закона Республики Казахстан "О почте"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 Наименование нормативного   !  Сроки     !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 правового акта              ! исполнения !  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Положение о Национальном        30 октября   АИС, 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операторе почты                 2003 года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О внесении изменений и          30 октября         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некоторые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решения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почтово-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сберегательной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О внесении изменений            30 октября   АИС, 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  2003 года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 ноября 1996 года N 1443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"Об утверждении Положения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порядке лицензирования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предпринимательской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в сфере почтовой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 и телекоммуникаций,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 радиочастотного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спектра 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