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efcf" w14:textId="096e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февраля 2005 года N 23-р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56: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слово "январь" заменить словом "апрель";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"январь" заменить словом "декабрь";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слово "январь" заменить словом "июнь";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слово "январь" заменить словом "декабрь".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