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08ed" w14:textId="1ae0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ноября 2006 года N 339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строки, порядковый номер 54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