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894a" w14:textId="d4b8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февраля 2007 года N 25-p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 </w:t>
      </w:r>
      <w:r>
        <w:rPr>
          <w:rFonts w:ascii="Times New Roman"/>
          <w:b w:val="false"/>
          <w:i w:val="false"/>
          <w:color w:val="000000"/>
          <w:sz w:val="28"/>
        </w:rPr>
        <w:t>
 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"Срок исполнения":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3, 8, слова "декабрь 2006 года" заменить словами "декабрь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34, слова "июль 2006 года" заменить словами "декабрь 2007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50, подпункт 1)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