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31ab0" w14:textId="ed31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28 февраля 2007 года N 37-р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августа 2007 года N 213-p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28 февраля 2007 года N 37-р "О мерах по реализации Закона Республики Казахстан "О культуре"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нормативных правовых актов, принятие которых необходимо в целях реализации Закона Республики Казахстан "О культуре", утвержденном указанным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"Срок исполнения" строки, порядковые номера 1, 2, 6, 7 и 8, слова "февраль 2007 года" заменить словами "декабрь 2007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